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422652527"/>
        <w:docPartObj>
          <w:docPartGallery w:val="Cover Pages"/>
          <w:docPartUnique/>
        </w:docPartObj>
      </w:sdtPr>
      <w:sdtEndPr>
        <w:rPr>
          <w:rFonts w:eastAsiaTheme="majorEastAsia"/>
          <w:b/>
          <w:bCs/>
          <w:color w:val="4F81BD" w:themeColor="accent1"/>
          <w:sz w:val="26"/>
          <w:szCs w:val="26"/>
        </w:rPr>
      </w:sdtEndPr>
      <w:sdtContent>
        <w:p w:rsidR="000723FC" w:rsidRPr="00996A52" w:rsidRDefault="004E4568">
          <w:pPr>
            <w:rPr>
              <w:rFonts w:ascii="Arial" w:hAnsi="Arial" w:cs="Arial"/>
            </w:rPr>
          </w:pPr>
          <w:r>
            <w:rPr>
              <w:rFonts w:ascii="Arial" w:hAnsi="Arial" w:cs="Arial"/>
              <w:noProof/>
              <w:lang w:eastAsia="de-DE"/>
            </w:rPr>
            <w:drawing>
              <wp:anchor distT="0" distB="0" distL="114300" distR="114300" simplePos="0" relativeHeight="251666432" behindDoc="0" locked="0" layoutInCell="1" allowOverlap="1" wp14:anchorId="4E318C92" wp14:editId="5DEA95C1">
                <wp:simplePos x="0" y="0"/>
                <wp:positionH relativeFrom="column">
                  <wp:posOffset>872490</wp:posOffset>
                </wp:positionH>
                <wp:positionV relativeFrom="paragraph">
                  <wp:posOffset>2357755</wp:posOffset>
                </wp:positionV>
                <wp:extent cx="5759450" cy="4319905"/>
                <wp:effectExtent l="0" t="0" r="0" b="4445"/>
                <wp:wrapTight wrapText="bothSides">
                  <wp:wrapPolygon edited="0">
                    <wp:start x="0" y="0"/>
                    <wp:lineTo x="0" y="21527"/>
                    <wp:lineTo x="21505" y="21527"/>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02-WA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14:sizeRelH relativeFrom="margin">
                  <wp14:pctWidth>0</wp14:pctWidth>
                </wp14:sizeRelH>
                <wp14:sizeRelV relativeFrom="margin">
                  <wp14:pctHeight>0</wp14:pctHeight>
                </wp14:sizeRelV>
              </wp:anchor>
            </w:drawing>
          </w:r>
          <w:r w:rsidR="000723FC" w:rsidRPr="00996A52">
            <w:rPr>
              <w:rFonts w:ascii="Arial" w:hAnsi="Arial" w:cs="Arial"/>
              <w:noProof/>
              <w:lang w:eastAsia="de-DE"/>
            </w:rPr>
            <mc:AlternateContent>
              <mc:Choice Requires="wpg">
                <w:drawing>
                  <wp:anchor distT="0" distB="0" distL="114300" distR="114300" simplePos="0" relativeHeight="251659264" behindDoc="0" locked="0" layoutInCell="0" allowOverlap="1" wp14:anchorId="66393C06" wp14:editId="3CC0ACFD">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D57E3" w:rsidRDefault="003D57E3">
                                  <w:pPr>
                                    <w:pStyle w:val="KeinLeerraum"/>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D57E3" w:rsidRDefault="003D57E3" w:rsidP="00EE72E9">
                                  <w:pPr>
                                    <w:pStyle w:val="KeinLeerraum"/>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3D57E3" w:rsidRDefault="003D57E3">
                            <w:pPr>
                              <w:pStyle w:val="KeinLeerraum"/>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3D57E3" w:rsidRDefault="003D57E3" w:rsidP="00EE72E9">
                            <w:pPr>
                              <w:pStyle w:val="KeinLeerraum"/>
                              <w:spacing w:line="360" w:lineRule="auto"/>
                              <w:rPr>
                                <w:color w:val="FFFFFF" w:themeColor="background1"/>
                              </w:rPr>
                            </w:pPr>
                          </w:p>
                        </w:txbxContent>
                      </v:textbox>
                    </v:rect>
                    <w10:wrap anchorx="page" anchory="page"/>
                  </v:group>
                </w:pict>
              </mc:Fallback>
            </mc:AlternateContent>
          </w:r>
        </w:p>
        <w:p w:rsidR="000723FC" w:rsidRPr="00996A52" w:rsidRDefault="00EC7F74">
          <w:pPr>
            <w:suppressAutoHyphens w:val="0"/>
            <w:rPr>
              <w:rFonts w:ascii="Arial" w:eastAsiaTheme="majorEastAsia" w:hAnsi="Arial" w:cs="Arial"/>
              <w:b/>
              <w:bCs/>
              <w:color w:val="4F81BD" w:themeColor="accent1"/>
              <w:sz w:val="26"/>
              <w:szCs w:val="26"/>
            </w:rPr>
          </w:pPr>
          <w:r w:rsidRPr="00996A52">
            <w:rPr>
              <w:rFonts w:ascii="Arial" w:hAnsi="Arial" w:cs="Arial"/>
              <w:noProof/>
              <w:lang w:eastAsia="de-DE"/>
            </w:rPr>
            <mc:AlternateContent>
              <mc:Choice Requires="wps">
                <w:drawing>
                  <wp:anchor distT="0" distB="0" distL="114300" distR="114300" simplePos="0" relativeHeight="251661312" behindDoc="0" locked="0" layoutInCell="0" allowOverlap="1" wp14:anchorId="36CF3AFD" wp14:editId="4716D167">
                    <wp:simplePos x="0" y="0"/>
                    <wp:positionH relativeFrom="page">
                      <wp:posOffset>123825</wp:posOffset>
                    </wp:positionH>
                    <wp:positionV relativeFrom="page">
                      <wp:posOffset>2219325</wp:posOffset>
                    </wp:positionV>
                    <wp:extent cx="6858000" cy="640080"/>
                    <wp:effectExtent l="0" t="0" r="19050" b="12065"/>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0080"/>
                            </a:xfrm>
                            <a:prstGeom prst="rect">
                              <a:avLst/>
                            </a:prstGeom>
                            <a:solidFill>
                              <a:schemeClr val="accent1"/>
                            </a:solidFill>
                            <a:ln w="12700">
                              <a:solidFill>
                                <a:schemeClr val="bg1"/>
                              </a:solidFill>
                              <a:miter lim="800000"/>
                              <a:headEnd/>
                              <a:tailEnd/>
                            </a:ln>
                            <a:extLst/>
                          </wps:spPr>
                          <wps:txbx>
                            <w:txbxContent>
                              <w:p w:rsidR="003D57E3" w:rsidRPr="00EE72E9" w:rsidRDefault="003D57E3">
                                <w:pPr>
                                  <w:pStyle w:val="KeinLeerraum"/>
                                  <w:jc w:val="right"/>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r w:rsidRPr="00EE72E9">
                                      <w:rPr>
                                        <w:rFonts w:asciiTheme="majorHAnsi" w:eastAsiaTheme="majorEastAsia" w:hAnsiTheme="majorHAnsi" w:cstheme="majorBidi"/>
                                        <w:color w:val="FFFFFF" w:themeColor="background1"/>
                                        <w:sz w:val="56"/>
                                        <w:szCs w:val="72"/>
                                      </w:rPr>
                                      <w:t xml:space="preserve">Bewerbung </w:t>
                                    </w:r>
                                    <w:r>
                                      <w:rPr>
                                        <w:rFonts w:asciiTheme="majorHAnsi" w:eastAsiaTheme="majorEastAsia" w:hAnsiTheme="majorHAnsi" w:cstheme="majorBidi"/>
                                        <w:color w:val="FFFFFF" w:themeColor="background1"/>
                                        <w:sz w:val="56"/>
                                        <w:szCs w:val="72"/>
                                      </w:rPr>
                                      <w:t>als</w:t>
                                    </w:r>
                                    <w:r w:rsidRPr="00EE72E9">
                                      <w:rPr>
                                        <w:rFonts w:asciiTheme="majorHAnsi" w:eastAsiaTheme="majorEastAsia" w:hAnsiTheme="majorHAnsi" w:cstheme="majorBidi"/>
                                        <w:color w:val="FFFFFF" w:themeColor="background1"/>
                                        <w:sz w:val="56"/>
                                        <w:szCs w:val="72"/>
                                      </w:rPr>
                                      <w:t xml:space="preserve"> </w:t>
                                    </w:r>
                                    <w:r>
                                      <w:rPr>
                                        <w:rFonts w:asciiTheme="majorHAnsi" w:eastAsiaTheme="majorEastAsia" w:hAnsiTheme="majorHAnsi" w:cstheme="majorBidi"/>
                                        <w:color w:val="FFFFFF" w:themeColor="background1"/>
                                        <w:sz w:val="56"/>
                                        <w:szCs w:val="72"/>
                                      </w:rPr>
                                      <w:t>„</w:t>
                                    </w:r>
                                  </w:sdtContent>
                                </w:sdt>
                                <w:r w:rsidRPr="00EE72E9">
                                  <w:rPr>
                                    <w:rFonts w:asciiTheme="majorHAnsi" w:eastAsiaTheme="majorEastAsia" w:hAnsiTheme="majorHAnsi" w:cstheme="majorBidi"/>
                                    <w:color w:val="FFFFFF" w:themeColor="background1"/>
                                    <w:sz w:val="56"/>
                                    <w:szCs w:val="72"/>
                                  </w:rPr>
                                  <w:t>Netzwerkschule der TUK</w:t>
                                </w:r>
                                <w:r>
                                  <w:rPr>
                                    <w:rFonts w:asciiTheme="majorHAnsi" w:eastAsiaTheme="majorEastAsia" w:hAnsiTheme="majorHAnsi" w:cstheme="majorBidi"/>
                                    <w:color w:val="FFFFFF" w:themeColor="background1"/>
                                    <w:sz w:val="56"/>
                                    <w:szCs w:val="72"/>
                                  </w:rPr>
                                  <w:t>“</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hteck 16" o:spid="_x0000_s1032" style="position:absolute;margin-left:9.75pt;margin-top:174.75pt;width:540pt;height:50.4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" o:allowincell="f" fillcolor="#4f81bd [3204]" strokecolor="white [3212]" strokeweight="1pt">
                    <v:textbox style="mso-fit-shape-to-text:t" inset="14.4pt,,14.4pt">
                      <w:txbxContent>
                        <w:p w:rsidR="003D57E3" w:rsidRPr="00EE72E9" w:rsidRDefault="003D57E3">
                          <w:pPr>
                            <w:pStyle w:val="KeinLeerraum"/>
                            <w:jc w:val="right"/>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r w:rsidRPr="00EE72E9">
                                <w:rPr>
                                  <w:rFonts w:asciiTheme="majorHAnsi" w:eastAsiaTheme="majorEastAsia" w:hAnsiTheme="majorHAnsi" w:cstheme="majorBidi"/>
                                  <w:color w:val="FFFFFF" w:themeColor="background1"/>
                                  <w:sz w:val="56"/>
                                  <w:szCs w:val="72"/>
                                </w:rPr>
                                <w:t xml:space="preserve">Bewerbung </w:t>
                              </w:r>
                              <w:r>
                                <w:rPr>
                                  <w:rFonts w:asciiTheme="majorHAnsi" w:eastAsiaTheme="majorEastAsia" w:hAnsiTheme="majorHAnsi" w:cstheme="majorBidi"/>
                                  <w:color w:val="FFFFFF" w:themeColor="background1"/>
                                  <w:sz w:val="56"/>
                                  <w:szCs w:val="72"/>
                                </w:rPr>
                                <w:t>als</w:t>
                              </w:r>
                              <w:r w:rsidRPr="00EE72E9">
                                <w:rPr>
                                  <w:rFonts w:asciiTheme="majorHAnsi" w:eastAsiaTheme="majorEastAsia" w:hAnsiTheme="majorHAnsi" w:cstheme="majorBidi"/>
                                  <w:color w:val="FFFFFF" w:themeColor="background1"/>
                                  <w:sz w:val="56"/>
                                  <w:szCs w:val="72"/>
                                </w:rPr>
                                <w:t xml:space="preserve"> </w:t>
                              </w:r>
                              <w:r>
                                <w:rPr>
                                  <w:rFonts w:asciiTheme="majorHAnsi" w:eastAsiaTheme="majorEastAsia" w:hAnsiTheme="majorHAnsi" w:cstheme="majorBidi"/>
                                  <w:color w:val="FFFFFF" w:themeColor="background1"/>
                                  <w:sz w:val="56"/>
                                  <w:szCs w:val="72"/>
                                </w:rPr>
                                <w:t>„</w:t>
                              </w:r>
                            </w:sdtContent>
                          </w:sdt>
                          <w:r w:rsidRPr="00EE72E9">
                            <w:rPr>
                              <w:rFonts w:asciiTheme="majorHAnsi" w:eastAsiaTheme="majorEastAsia" w:hAnsiTheme="majorHAnsi" w:cstheme="majorBidi"/>
                              <w:color w:val="FFFFFF" w:themeColor="background1"/>
                              <w:sz w:val="56"/>
                              <w:szCs w:val="72"/>
                            </w:rPr>
                            <w:t>Netzwerkschule der TUK</w:t>
                          </w:r>
                          <w:r>
                            <w:rPr>
                              <w:rFonts w:asciiTheme="majorHAnsi" w:eastAsiaTheme="majorEastAsia" w:hAnsiTheme="majorHAnsi" w:cstheme="majorBidi"/>
                              <w:color w:val="FFFFFF" w:themeColor="background1"/>
                              <w:sz w:val="56"/>
                              <w:szCs w:val="72"/>
                            </w:rPr>
                            <w:t>“</w:t>
                          </w:r>
                        </w:p>
                      </w:txbxContent>
                    </v:textbox>
                    <w10:wrap anchorx="page" anchory="page"/>
                  </v:rect>
                </w:pict>
              </mc:Fallback>
            </mc:AlternateContent>
          </w:r>
          <w:r w:rsidR="00EE72E9">
            <w:rPr>
              <w:rFonts w:ascii="Arial" w:hAnsi="Arial" w:cs="Arial"/>
              <w:noProof/>
              <w:lang w:eastAsia="de-DE"/>
            </w:rPr>
            <mc:AlternateContent>
              <mc:Choice Requires="wps">
                <w:drawing>
                  <wp:anchor distT="0" distB="0" distL="114300" distR="114300" simplePos="0" relativeHeight="251667456" behindDoc="0" locked="0" layoutInCell="1" allowOverlap="1" wp14:anchorId="66A9A181" wp14:editId="14A5C6FB">
                    <wp:simplePos x="0" y="0"/>
                    <wp:positionH relativeFrom="column">
                      <wp:posOffset>4081780</wp:posOffset>
                    </wp:positionH>
                    <wp:positionV relativeFrom="paragraph">
                      <wp:posOffset>7856219</wp:posOffset>
                    </wp:positionV>
                    <wp:extent cx="2190750" cy="136207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21907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7E3" w:rsidRDefault="003D57E3" w:rsidP="00EE72E9">
                                <w:pPr>
                                  <w:pStyle w:val="KeinLeerraum"/>
                                  <w:spacing w:line="360" w:lineRule="auto"/>
                                </w:pPr>
                                <w:r>
                                  <w:t>IGS Contwig</w:t>
                                </w:r>
                              </w:p>
                              <w:p w:rsidR="003D57E3" w:rsidRDefault="003D57E3" w:rsidP="00EE72E9">
                                <w:pPr>
                                  <w:pStyle w:val="KeinLeerraum"/>
                                  <w:spacing w:line="360" w:lineRule="auto"/>
                                </w:pPr>
                                <w:r>
                                  <w:t>Oberauerbacher Straße 53</w:t>
                                </w:r>
                              </w:p>
                              <w:p w:rsidR="003D57E3" w:rsidRDefault="003D57E3" w:rsidP="00EE72E9">
                                <w:pPr>
                                  <w:pStyle w:val="KeinLeerraum"/>
                                  <w:spacing w:line="360" w:lineRule="auto"/>
                                </w:pPr>
                                <w:r>
                                  <w:t>66497 Contwig</w:t>
                                </w:r>
                              </w:p>
                              <w:p w:rsidR="003D57E3" w:rsidRDefault="003D57E3" w:rsidP="00EE72E9">
                                <w:pPr>
                                  <w:pStyle w:val="KeinLeerraum"/>
                                  <w:spacing w:line="360" w:lineRule="auto"/>
                                </w:pPr>
                                <w:r>
                                  <w:t>Tel.:06332-996077</w:t>
                                </w:r>
                              </w:p>
                              <w:p w:rsidR="003D57E3" w:rsidRPr="00EE72E9" w:rsidRDefault="003D57E3" w:rsidP="00EE72E9">
                                <w:pPr>
                                  <w:pStyle w:val="KeinLeerraum"/>
                                  <w:spacing w:line="360" w:lineRule="auto"/>
                                </w:pPr>
                                <w:r>
                                  <w:t>Mail: info@igs-contwig.de</w:t>
                                </w:r>
                              </w:p>
                              <w:p w:rsidR="003D57E3" w:rsidRDefault="003D5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33" type="#_x0000_t202" style="position:absolute;margin-left:321.4pt;margin-top:618.6pt;width:172.5pt;height:10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" fillcolor="white [3201]" strokeweight=".5pt">
                    <v:textbox>
                      <w:txbxContent>
                        <w:p w:rsidR="003D57E3" w:rsidRDefault="003D57E3" w:rsidP="00EE72E9">
                          <w:pPr>
                            <w:pStyle w:val="KeinLeerraum"/>
                            <w:spacing w:line="360" w:lineRule="auto"/>
                          </w:pPr>
                          <w:r>
                            <w:t>IGS Contwig</w:t>
                          </w:r>
                        </w:p>
                        <w:p w:rsidR="003D57E3" w:rsidRDefault="003D57E3" w:rsidP="00EE72E9">
                          <w:pPr>
                            <w:pStyle w:val="KeinLeerraum"/>
                            <w:spacing w:line="360" w:lineRule="auto"/>
                          </w:pPr>
                          <w:r>
                            <w:t>Oberauerbacher Straße 53</w:t>
                          </w:r>
                        </w:p>
                        <w:p w:rsidR="003D57E3" w:rsidRDefault="003D57E3" w:rsidP="00EE72E9">
                          <w:pPr>
                            <w:pStyle w:val="KeinLeerraum"/>
                            <w:spacing w:line="360" w:lineRule="auto"/>
                          </w:pPr>
                          <w:r>
                            <w:t>66497 Contwig</w:t>
                          </w:r>
                        </w:p>
                        <w:p w:rsidR="003D57E3" w:rsidRDefault="003D57E3" w:rsidP="00EE72E9">
                          <w:pPr>
                            <w:pStyle w:val="KeinLeerraum"/>
                            <w:spacing w:line="360" w:lineRule="auto"/>
                          </w:pPr>
                          <w:r>
                            <w:t>Tel.:06332-996077</w:t>
                          </w:r>
                        </w:p>
                        <w:p w:rsidR="003D57E3" w:rsidRPr="00EE72E9" w:rsidRDefault="003D57E3" w:rsidP="00EE72E9">
                          <w:pPr>
                            <w:pStyle w:val="KeinLeerraum"/>
                            <w:spacing w:line="360" w:lineRule="auto"/>
                          </w:pPr>
                          <w:r>
                            <w:t>Mail: info@igs-contwig.de</w:t>
                          </w:r>
                        </w:p>
                        <w:p w:rsidR="003D57E3" w:rsidRDefault="003D57E3"/>
                      </w:txbxContent>
                    </v:textbox>
                  </v:shape>
                </w:pict>
              </mc:Fallback>
            </mc:AlternateContent>
          </w:r>
          <w:r w:rsidR="000723FC" w:rsidRPr="00996A52">
            <w:rPr>
              <w:rFonts w:ascii="Arial" w:eastAsiaTheme="majorEastAsia" w:hAnsi="Arial" w:cs="Arial"/>
              <w:b/>
              <w:bCs/>
              <w:color w:val="4F81BD" w:themeColor="accent1"/>
              <w:sz w:val="26"/>
              <w:szCs w:val="26"/>
            </w:rPr>
            <w:br w:type="page"/>
          </w:r>
        </w:p>
      </w:sdtContent>
    </w:sdt>
    <w:p w:rsidR="000723FC" w:rsidRPr="00996A52" w:rsidRDefault="000723FC" w:rsidP="000723FC">
      <w:pPr>
        <w:pStyle w:val="StandardWeb"/>
        <w:rPr>
          <w:rFonts w:ascii="Arial" w:hAnsi="Arial" w:cs="Arial"/>
        </w:rPr>
      </w:pPr>
    </w:p>
    <w:sdt>
      <w:sdtPr>
        <w:rPr>
          <w:rFonts w:ascii="Arial" w:eastAsia="Calibri" w:hAnsi="Arial" w:cs="Arial"/>
          <w:b w:val="0"/>
          <w:bCs w:val="0"/>
          <w:color w:val="auto"/>
          <w:sz w:val="22"/>
          <w:szCs w:val="22"/>
          <w:lang w:eastAsia="en-US"/>
        </w:rPr>
        <w:id w:val="837191119"/>
        <w:docPartObj>
          <w:docPartGallery w:val="Table of Contents"/>
          <w:docPartUnique/>
        </w:docPartObj>
      </w:sdtPr>
      <w:sdtContent>
        <w:p w:rsidR="000723FC" w:rsidRPr="00996A52" w:rsidRDefault="000723FC">
          <w:pPr>
            <w:pStyle w:val="Inhaltsverzeichnisberschrift"/>
            <w:rPr>
              <w:rFonts w:ascii="Arial" w:hAnsi="Arial" w:cs="Arial"/>
            </w:rPr>
          </w:pPr>
          <w:r w:rsidRPr="00996A52">
            <w:rPr>
              <w:rFonts w:ascii="Arial" w:hAnsi="Arial" w:cs="Arial"/>
            </w:rPr>
            <w:t>Inhalt</w:t>
          </w:r>
        </w:p>
        <w:p w:rsidR="00EE72E9" w:rsidRDefault="000723FC">
          <w:pPr>
            <w:pStyle w:val="Verzeichnis2"/>
            <w:tabs>
              <w:tab w:val="left" w:pos="660"/>
              <w:tab w:val="right" w:leader="dot" w:pos="9062"/>
            </w:tabs>
            <w:rPr>
              <w:rFonts w:asciiTheme="minorHAnsi" w:eastAsiaTheme="minorEastAsia" w:hAnsiTheme="minorHAnsi" w:cstheme="minorBidi"/>
              <w:noProof/>
              <w:lang w:eastAsia="de-DE"/>
            </w:rPr>
          </w:pPr>
          <w:r w:rsidRPr="00996A52">
            <w:rPr>
              <w:rFonts w:ascii="Arial" w:hAnsi="Arial" w:cs="Arial"/>
            </w:rPr>
            <w:fldChar w:fldCharType="begin"/>
          </w:r>
          <w:r w:rsidRPr="00996A52">
            <w:rPr>
              <w:rFonts w:ascii="Arial" w:hAnsi="Arial" w:cs="Arial"/>
            </w:rPr>
            <w:instrText xml:space="preserve"> TOC \o "1-3" \h \z \u </w:instrText>
          </w:r>
          <w:r w:rsidRPr="00996A52">
            <w:rPr>
              <w:rFonts w:ascii="Arial" w:hAnsi="Arial" w:cs="Arial"/>
            </w:rPr>
            <w:fldChar w:fldCharType="separate"/>
          </w:r>
          <w:hyperlink w:anchor="_Toc5596188" w:history="1">
            <w:r w:rsidR="00EE72E9" w:rsidRPr="00F05B61">
              <w:rPr>
                <w:rStyle w:val="Hyperlink"/>
                <w:noProof/>
              </w:rPr>
              <w:t>1.</w:t>
            </w:r>
            <w:r w:rsidR="00EE72E9">
              <w:rPr>
                <w:rFonts w:asciiTheme="minorHAnsi" w:eastAsiaTheme="minorEastAsia" w:hAnsiTheme="minorHAnsi" w:cstheme="minorBidi"/>
                <w:noProof/>
                <w:lang w:eastAsia="de-DE"/>
              </w:rPr>
              <w:tab/>
            </w:r>
            <w:r w:rsidR="00EE72E9" w:rsidRPr="00F05B61">
              <w:rPr>
                <w:rStyle w:val="Hyperlink"/>
                <w:noProof/>
              </w:rPr>
              <w:t>Kurzvorstellung der Schule</w:t>
            </w:r>
            <w:r w:rsidR="00EE72E9">
              <w:rPr>
                <w:noProof/>
                <w:webHidden/>
              </w:rPr>
              <w:tab/>
            </w:r>
            <w:r w:rsidR="00EE72E9">
              <w:rPr>
                <w:noProof/>
                <w:webHidden/>
              </w:rPr>
              <w:fldChar w:fldCharType="begin"/>
            </w:r>
            <w:r w:rsidR="00EE72E9">
              <w:rPr>
                <w:noProof/>
                <w:webHidden/>
              </w:rPr>
              <w:instrText xml:space="preserve"> PAGEREF _Toc5596188 \h </w:instrText>
            </w:r>
            <w:r w:rsidR="00EE72E9">
              <w:rPr>
                <w:noProof/>
                <w:webHidden/>
              </w:rPr>
            </w:r>
            <w:r w:rsidR="00EE72E9">
              <w:rPr>
                <w:noProof/>
                <w:webHidden/>
              </w:rPr>
              <w:fldChar w:fldCharType="separate"/>
            </w:r>
            <w:r w:rsidR="00EE72E9">
              <w:rPr>
                <w:noProof/>
                <w:webHidden/>
              </w:rPr>
              <w:t>2</w:t>
            </w:r>
            <w:r w:rsidR="00EE72E9">
              <w:rPr>
                <w:noProof/>
                <w:webHidden/>
              </w:rPr>
              <w:fldChar w:fldCharType="end"/>
            </w:r>
          </w:hyperlink>
        </w:p>
        <w:p w:rsidR="00EE72E9" w:rsidRDefault="00684C3A">
          <w:pPr>
            <w:pStyle w:val="Verzeichnis2"/>
            <w:tabs>
              <w:tab w:val="left" w:pos="660"/>
              <w:tab w:val="right" w:leader="dot" w:pos="9062"/>
            </w:tabs>
            <w:rPr>
              <w:rFonts w:asciiTheme="minorHAnsi" w:eastAsiaTheme="minorEastAsia" w:hAnsiTheme="minorHAnsi" w:cstheme="minorBidi"/>
              <w:noProof/>
              <w:lang w:eastAsia="de-DE"/>
            </w:rPr>
          </w:pPr>
          <w:hyperlink w:anchor="_Toc5596189" w:history="1">
            <w:r w:rsidR="00EE72E9" w:rsidRPr="00F05B61">
              <w:rPr>
                <w:rStyle w:val="Hyperlink"/>
                <w:noProof/>
              </w:rPr>
              <w:t>2.</w:t>
            </w:r>
            <w:r w:rsidR="00EE72E9">
              <w:rPr>
                <w:rFonts w:asciiTheme="minorHAnsi" w:eastAsiaTheme="minorEastAsia" w:hAnsiTheme="minorHAnsi" w:cstheme="minorBidi"/>
                <w:noProof/>
                <w:lang w:eastAsia="de-DE"/>
              </w:rPr>
              <w:tab/>
            </w:r>
            <w:r w:rsidR="00EE72E9" w:rsidRPr="00F05B61">
              <w:rPr>
                <w:rStyle w:val="Hyperlink"/>
                <w:noProof/>
              </w:rPr>
              <w:t>Bisherige Aktivitäten der Schule im MINT-Bereich │ Lehren und Lernen mit digitalen Medien</w:t>
            </w:r>
            <w:r w:rsidR="00EE72E9">
              <w:rPr>
                <w:noProof/>
                <w:webHidden/>
              </w:rPr>
              <w:tab/>
            </w:r>
            <w:r w:rsidR="00EE72E9">
              <w:rPr>
                <w:noProof/>
                <w:webHidden/>
              </w:rPr>
              <w:fldChar w:fldCharType="begin"/>
            </w:r>
            <w:r w:rsidR="00EE72E9">
              <w:rPr>
                <w:noProof/>
                <w:webHidden/>
              </w:rPr>
              <w:instrText xml:space="preserve"> PAGEREF _Toc5596189 \h </w:instrText>
            </w:r>
            <w:r w:rsidR="00EE72E9">
              <w:rPr>
                <w:noProof/>
                <w:webHidden/>
              </w:rPr>
            </w:r>
            <w:r w:rsidR="00EE72E9">
              <w:rPr>
                <w:noProof/>
                <w:webHidden/>
              </w:rPr>
              <w:fldChar w:fldCharType="separate"/>
            </w:r>
            <w:r w:rsidR="00EE72E9">
              <w:rPr>
                <w:noProof/>
                <w:webHidden/>
              </w:rPr>
              <w:t>3</w:t>
            </w:r>
            <w:r w:rsidR="00EE72E9">
              <w:rPr>
                <w:noProof/>
                <w:webHidden/>
              </w:rPr>
              <w:fldChar w:fldCharType="end"/>
            </w:r>
          </w:hyperlink>
        </w:p>
        <w:p w:rsidR="00EE72E9" w:rsidRDefault="00684C3A">
          <w:pPr>
            <w:pStyle w:val="Verzeichnis2"/>
            <w:tabs>
              <w:tab w:val="right" w:leader="dot" w:pos="9062"/>
            </w:tabs>
            <w:rPr>
              <w:rFonts w:asciiTheme="minorHAnsi" w:eastAsiaTheme="minorEastAsia" w:hAnsiTheme="minorHAnsi" w:cstheme="minorBidi"/>
              <w:noProof/>
              <w:lang w:eastAsia="de-DE"/>
            </w:rPr>
          </w:pPr>
          <w:hyperlink w:anchor="_Toc5596190" w:history="1">
            <w:r w:rsidR="00EE72E9" w:rsidRPr="00F05B61">
              <w:rPr>
                <w:rStyle w:val="Hyperlink"/>
                <w:noProof/>
              </w:rPr>
              <w:t>Bisherige Zusammenarbeit mit der TUK</w:t>
            </w:r>
            <w:r w:rsidR="00EE72E9">
              <w:rPr>
                <w:noProof/>
                <w:webHidden/>
              </w:rPr>
              <w:tab/>
            </w:r>
            <w:r w:rsidR="00EE72E9">
              <w:rPr>
                <w:noProof/>
                <w:webHidden/>
              </w:rPr>
              <w:fldChar w:fldCharType="begin"/>
            </w:r>
            <w:r w:rsidR="00EE72E9">
              <w:rPr>
                <w:noProof/>
                <w:webHidden/>
              </w:rPr>
              <w:instrText xml:space="preserve"> PAGEREF _Toc5596190 \h </w:instrText>
            </w:r>
            <w:r w:rsidR="00EE72E9">
              <w:rPr>
                <w:noProof/>
                <w:webHidden/>
              </w:rPr>
            </w:r>
            <w:r w:rsidR="00EE72E9">
              <w:rPr>
                <w:noProof/>
                <w:webHidden/>
              </w:rPr>
              <w:fldChar w:fldCharType="separate"/>
            </w:r>
            <w:r w:rsidR="00EE72E9">
              <w:rPr>
                <w:noProof/>
                <w:webHidden/>
              </w:rPr>
              <w:t>3</w:t>
            </w:r>
            <w:r w:rsidR="00EE72E9">
              <w:rPr>
                <w:noProof/>
                <w:webHidden/>
              </w:rPr>
              <w:fldChar w:fldCharType="end"/>
            </w:r>
          </w:hyperlink>
        </w:p>
        <w:p w:rsidR="00EE72E9" w:rsidRDefault="00684C3A">
          <w:pPr>
            <w:pStyle w:val="Verzeichnis3"/>
            <w:tabs>
              <w:tab w:val="left" w:pos="1100"/>
              <w:tab w:val="right" w:leader="dot" w:pos="9062"/>
            </w:tabs>
            <w:rPr>
              <w:rFonts w:asciiTheme="minorHAnsi" w:eastAsiaTheme="minorEastAsia" w:hAnsiTheme="minorHAnsi" w:cstheme="minorBidi"/>
              <w:noProof/>
              <w:lang w:eastAsia="de-DE"/>
            </w:rPr>
          </w:pPr>
          <w:hyperlink w:anchor="_Toc5596191" w:history="1">
            <w:r w:rsidR="00EE72E9" w:rsidRPr="00F05B61">
              <w:rPr>
                <w:rStyle w:val="Hyperlink"/>
                <w:noProof/>
              </w:rPr>
              <w:t>2.1</w:t>
            </w:r>
            <w:r w:rsidR="00EE72E9">
              <w:rPr>
                <w:rFonts w:asciiTheme="minorHAnsi" w:eastAsiaTheme="minorEastAsia" w:hAnsiTheme="minorHAnsi" w:cstheme="minorBidi"/>
                <w:noProof/>
                <w:lang w:eastAsia="de-DE"/>
              </w:rPr>
              <w:tab/>
            </w:r>
            <w:r w:rsidR="003D57E3">
              <w:rPr>
                <w:rStyle w:val="Hyperlink"/>
                <w:noProof/>
              </w:rPr>
              <w:t>Ausstattung</w:t>
            </w:r>
            <w:r w:rsidR="00EE72E9">
              <w:rPr>
                <w:noProof/>
                <w:webHidden/>
              </w:rPr>
              <w:tab/>
            </w:r>
            <w:r w:rsidR="00EE72E9">
              <w:rPr>
                <w:noProof/>
                <w:webHidden/>
              </w:rPr>
              <w:fldChar w:fldCharType="begin"/>
            </w:r>
            <w:r w:rsidR="00EE72E9">
              <w:rPr>
                <w:noProof/>
                <w:webHidden/>
              </w:rPr>
              <w:instrText xml:space="preserve"> PAGEREF _Toc5596191 \h </w:instrText>
            </w:r>
            <w:r w:rsidR="00EE72E9">
              <w:rPr>
                <w:noProof/>
                <w:webHidden/>
              </w:rPr>
            </w:r>
            <w:r w:rsidR="00EE72E9">
              <w:rPr>
                <w:noProof/>
                <w:webHidden/>
              </w:rPr>
              <w:fldChar w:fldCharType="separate"/>
            </w:r>
            <w:r w:rsidR="00EE72E9">
              <w:rPr>
                <w:noProof/>
                <w:webHidden/>
              </w:rPr>
              <w:t>3</w:t>
            </w:r>
            <w:r w:rsidR="00EE72E9">
              <w:rPr>
                <w:noProof/>
                <w:webHidden/>
              </w:rPr>
              <w:fldChar w:fldCharType="end"/>
            </w:r>
          </w:hyperlink>
        </w:p>
        <w:p w:rsidR="00EE72E9" w:rsidRDefault="00684C3A">
          <w:pPr>
            <w:pStyle w:val="Verzeichnis3"/>
            <w:tabs>
              <w:tab w:val="left" w:pos="1100"/>
              <w:tab w:val="right" w:leader="dot" w:pos="9062"/>
            </w:tabs>
            <w:rPr>
              <w:rFonts w:asciiTheme="minorHAnsi" w:eastAsiaTheme="minorEastAsia" w:hAnsiTheme="minorHAnsi" w:cstheme="minorBidi"/>
              <w:noProof/>
              <w:lang w:eastAsia="de-DE"/>
            </w:rPr>
          </w:pPr>
          <w:hyperlink w:anchor="_Toc5596192" w:history="1">
            <w:r w:rsidR="00EE72E9" w:rsidRPr="00F05B61">
              <w:rPr>
                <w:rStyle w:val="Hyperlink"/>
                <w:noProof/>
              </w:rPr>
              <w:t>2.2</w:t>
            </w:r>
            <w:r w:rsidR="00EE72E9">
              <w:rPr>
                <w:rFonts w:asciiTheme="minorHAnsi" w:eastAsiaTheme="minorEastAsia" w:hAnsiTheme="minorHAnsi" w:cstheme="minorBidi"/>
                <w:noProof/>
                <w:lang w:eastAsia="de-DE"/>
              </w:rPr>
              <w:tab/>
            </w:r>
            <w:r w:rsidR="00EE72E9" w:rsidRPr="00F05B61">
              <w:rPr>
                <w:rStyle w:val="Hyperlink"/>
                <w:noProof/>
              </w:rPr>
              <w:t>Konzept „Digitale Schule“: Schüler zukunftsfähig unterrichten</w:t>
            </w:r>
            <w:r w:rsidR="00EE72E9">
              <w:rPr>
                <w:noProof/>
                <w:webHidden/>
              </w:rPr>
              <w:tab/>
            </w:r>
            <w:r w:rsidR="00EE72E9">
              <w:rPr>
                <w:noProof/>
                <w:webHidden/>
              </w:rPr>
              <w:fldChar w:fldCharType="begin"/>
            </w:r>
            <w:r w:rsidR="00EE72E9">
              <w:rPr>
                <w:noProof/>
                <w:webHidden/>
              </w:rPr>
              <w:instrText xml:space="preserve"> PAGEREF _Toc5596192 \h </w:instrText>
            </w:r>
            <w:r w:rsidR="00EE72E9">
              <w:rPr>
                <w:noProof/>
                <w:webHidden/>
              </w:rPr>
            </w:r>
            <w:r w:rsidR="00EE72E9">
              <w:rPr>
                <w:noProof/>
                <w:webHidden/>
              </w:rPr>
              <w:fldChar w:fldCharType="separate"/>
            </w:r>
            <w:r w:rsidR="00EE72E9">
              <w:rPr>
                <w:noProof/>
                <w:webHidden/>
              </w:rPr>
              <w:t>4</w:t>
            </w:r>
            <w:r w:rsidR="00EE72E9">
              <w:rPr>
                <w:noProof/>
                <w:webHidden/>
              </w:rPr>
              <w:fldChar w:fldCharType="end"/>
            </w:r>
          </w:hyperlink>
        </w:p>
        <w:p w:rsidR="00EE72E9" w:rsidRDefault="00684C3A">
          <w:pPr>
            <w:pStyle w:val="Verzeichnis3"/>
            <w:tabs>
              <w:tab w:val="left" w:pos="1100"/>
              <w:tab w:val="right" w:leader="dot" w:pos="9062"/>
            </w:tabs>
            <w:rPr>
              <w:rFonts w:asciiTheme="minorHAnsi" w:eastAsiaTheme="minorEastAsia" w:hAnsiTheme="minorHAnsi" w:cstheme="minorBidi"/>
              <w:noProof/>
              <w:lang w:eastAsia="de-DE"/>
            </w:rPr>
          </w:pPr>
          <w:hyperlink w:anchor="_Toc5596193" w:history="1">
            <w:r w:rsidR="00EE72E9" w:rsidRPr="00F05B61">
              <w:rPr>
                <w:rStyle w:val="Hyperlink"/>
                <w:rFonts w:cs="Arial"/>
                <w:noProof/>
              </w:rPr>
              <w:t>2.3</w:t>
            </w:r>
            <w:r w:rsidR="00EE72E9">
              <w:rPr>
                <w:rFonts w:asciiTheme="minorHAnsi" w:eastAsiaTheme="minorEastAsia" w:hAnsiTheme="minorHAnsi" w:cstheme="minorBidi"/>
                <w:noProof/>
                <w:lang w:eastAsia="de-DE"/>
              </w:rPr>
              <w:tab/>
            </w:r>
            <w:r w:rsidR="00EE72E9" w:rsidRPr="00F05B61">
              <w:rPr>
                <w:rStyle w:val="Hyperlink"/>
                <w:rFonts w:cs="Arial"/>
                <w:noProof/>
              </w:rPr>
              <w:t>Arbeitsgemeinschaften und Teilnahme an Wettbewerben/  Veranstaltungen</w:t>
            </w:r>
            <w:r w:rsidR="00EE72E9">
              <w:rPr>
                <w:noProof/>
                <w:webHidden/>
              </w:rPr>
              <w:tab/>
            </w:r>
            <w:r w:rsidR="00EE72E9">
              <w:rPr>
                <w:noProof/>
                <w:webHidden/>
              </w:rPr>
              <w:fldChar w:fldCharType="begin"/>
            </w:r>
            <w:r w:rsidR="00EE72E9">
              <w:rPr>
                <w:noProof/>
                <w:webHidden/>
              </w:rPr>
              <w:instrText xml:space="preserve"> PAGEREF _Toc5596193 \h </w:instrText>
            </w:r>
            <w:r w:rsidR="00EE72E9">
              <w:rPr>
                <w:noProof/>
                <w:webHidden/>
              </w:rPr>
            </w:r>
            <w:r w:rsidR="00EE72E9">
              <w:rPr>
                <w:noProof/>
                <w:webHidden/>
              </w:rPr>
              <w:fldChar w:fldCharType="separate"/>
            </w:r>
            <w:r w:rsidR="00EE72E9">
              <w:rPr>
                <w:noProof/>
                <w:webHidden/>
              </w:rPr>
              <w:t>6</w:t>
            </w:r>
            <w:r w:rsidR="00EE72E9">
              <w:rPr>
                <w:noProof/>
                <w:webHidden/>
              </w:rPr>
              <w:fldChar w:fldCharType="end"/>
            </w:r>
          </w:hyperlink>
        </w:p>
        <w:p w:rsidR="00EE72E9" w:rsidRDefault="00684C3A">
          <w:pPr>
            <w:pStyle w:val="Verzeichnis2"/>
            <w:tabs>
              <w:tab w:val="left" w:pos="660"/>
              <w:tab w:val="right" w:leader="dot" w:pos="9062"/>
            </w:tabs>
            <w:rPr>
              <w:rFonts w:asciiTheme="minorHAnsi" w:eastAsiaTheme="minorEastAsia" w:hAnsiTheme="minorHAnsi" w:cstheme="minorBidi"/>
              <w:noProof/>
              <w:lang w:eastAsia="de-DE"/>
            </w:rPr>
          </w:pPr>
          <w:hyperlink w:anchor="_Toc5596194" w:history="1">
            <w:r w:rsidR="00EE72E9" w:rsidRPr="00F05B61">
              <w:rPr>
                <w:rStyle w:val="Hyperlink"/>
                <w:noProof/>
              </w:rPr>
              <w:t>3.</w:t>
            </w:r>
            <w:r w:rsidR="00EE72E9">
              <w:rPr>
                <w:rFonts w:asciiTheme="minorHAnsi" w:eastAsiaTheme="minorEastAsia" w:hAnsiTheme="minorHAnsi" w:cstheme="minorBidi"/>
                <w:noProof/>
                <w:lang w:eastAsia="de-DE"/>
              </w:rPr>
              <w:tab/>
            </w:r>
            <w:r w:rsidR="00EE72E9" w:rsidRPr="00F05B61">
              <w:rPr>
                <w:rStyle w:val="Hyperlink"/>
                <w:noProof/>
              </w:rPr>
              <w:t>Motivation und damit verbundene Perspektiven</w:t>
            </w:r>
            <w:r w:rsidR="00EE72E9">
              <w:rPr>
                <w:noProof/>
                <w:webHidden/>
              </w:rPr>
              <w:tab/>
            </w:r>
            <w:r w:rsidR="00EE72E9">
              <w:rPr>
                <w:noProof/>
                <w:webHidden/>
              </w:rPr>
              <w:fldChar w:fldCharType="begin"/>
            </w:r>
            <w:r w:rsidR="00EE72E9">
              <w:rPr>
                <w:noProof/>
                <w:webHidden/>
              </w:rPr>
              <w:instrText xml:space="preserve"> PAGEREF _Toc5596194 \h </w:instrText>
            </w:r>
            <w:r w:rsidR="00EE72E9">
              <w:rPr>
                <w:noProof/>
                <w:webHidden/>
              </w:rPr>
            </w:r>
            <w:r w:rsidR="00EE72E9">
              <w:rPr>
                <w:noProof/>
                <w:webHidden/>
              </w:rPr>
              <w:fldChar w:fldCharType="separate"/>
            </w:r>
            <w:r w:rsidR="00EE72E9">
              <w:rPr>
                <w:noProof/>
                <w:webHidden/>
              </w:rPr>
              <w:t>6</w:t>
            </w:r>
            <w:r w:rsidR="00EE72E9">
              <w:rPr>
                <w:noProof/>
                <w:webHidden/>
              </w:rPr>
              <w:fldChar w:fldCharType="end"/>
            </w:r>
          </w:hyperlink>
        </w:p>
        <w:p w:rsidR="000723FC" w:rsidRPr="00996A52" w:rsidRDefault="000723FC">
          <w:pPr>
            <w:rPr>
              <w:rFonts w:ascii="Arial" w:hAnsi="Arial" w:cs="Arial"/>
            </w:rPr>
          </w:pPr>
          <w:r w:rsidRPr="00996A52">
            <w:rPr>
              <w:rFonts w:ascii="Arial" w:hAnsi="Arial" w:cs="Arial"/>
              <w:b/>
              <w:bCs/>
            </w:rPr>
            <w:fldChar w:fldCharType="end"/>
          </w:r>
        </w:p>
      </w:sdtContent>
    </w:sdt>
    <w:p w:rsidR="000723FC" w:rsidRPr="00996A52" w:rsidRDefault="000723FC">
      <w:pPr>
        <w:suppressAutoHyphens w:val="0"/>
        <w:rPr>
          <w:rFonts w:ascii="Arial" w:eastAsiaTheme="majorEastAsia" w:hAnsi="Arial" w:cs="Arial"/>
          <w:b/>
          <w:bCs/>
          <w:color w:val="4F81BD" w:themeColor="accent1"/>
          <w:sz w:val="26"/>
          <w:szCs w:val="26"/>
        </w:rPr>
      </w:pPr>
      <w:r w:rsidRPr="00996A52">
        <w:rPr>
          <w:rFonts w:ascii="Arial" w:hAnsi="Arial" w:cs="Arial"/>
        </w:rPr>
        <w:br w:type="page"/>
      </w:r>
    </w:p>
    <w:p w:rsidR="002F3B44" w:rsidRPr="00996A52" w:rsidRDefault="002F3B44" w:rsidP="00B8494A">
      <w:pPr>
        <w:pStyle w:val="berschrift2"/>
        <w:rPr>
          <w:color w:val="548DD4" w:themeColor="text2" w:themeTint="99"/>
        </w:rPr>
      </w:pPr>
      <w:bookmarkStart w:id="0" w:name="_Toc5596188"/>
      <w:r w:rsidRPr="00996A52">
        <w:rPr>
          <w:color w:val="548DD4" w:themeColor="text2" w:themeTint="99"/>
        </w:rPr>
        <w:lastRenderedPageBreak/>
        <w:t>Kurzvorstellung der Schule</w:t>
      </w:r>
      <w:bookmarkEnd w:id="0"/>
      <w:r w:rsidRPr="00996A52">
        <w:rPr>
          <w:color w:val="548DD4" w:themeColor="text2" w:themeTint="99"/>
        </w:rPr>
        <w:t xml:space="preserve"> </w:t>
      </w:r>
    </w:p>
    <w:p w:rsidR="002F3B44" w:rsidRDefault="002F3B44" w:rsidP="00996A52">
      <w:pPr>
        <w:spacing w:line="360" w:lineRule="auto"/>
        <w:rPr>
          <w:rFonts w:ascii="Arial" w:hAnsi="Arial" w:cs="Arial"/>
          <w:sz w:val="24"/>
        </w:rPr>
      </w:pPr>
    </w:p>
    <w:p w:rsidR="0075037D" w:rsidRDefault="0064566A" w:rsidP="006B68FD">
      <w:pPr>
        <w:spacing w:line="360" w:lineRule="auto"/>
        <w:jc w:val="both"/>
        <w:rPr>
          <w:rFonts w:ascii="Arial" w:hAnsi="Arial" w:cs="Arial"/>
          <w:sz w:val="24"/>
        </w:rPr>
      </w:pPr>
      <w:r>
        <w:rPr>
          <w:rFonts w:ascii="Arial" w:hAnsi="Arial" w:cs="Arial"/>
          <w:sz w:val="24"/>
        </w:rPr>
        <w:t>Die I</w:t>
      </w:r>
      <w:r w:rsidR="00996A52">
        <w:rPr>
          <w:rFonts w:ascii="Arial" w:hAnsi="Arial" w:cs="Arial"/>
          <w:sz w:val="24"/>
        </w:rPr>
        <w:t xml:space="preserve">ntegrierte Gesamtschule Goetheschule </w:t>
      </w:r>
      <w:proofErr w:type="spellStart"/>
      <w:r w:rsidR="00996A52">
        <w:rPr>
          <w:rFonts w:ascii="Arial" w:hAnsi="Arial" w:cs="Arial"/>
          <w:sz w:val="24"/>
        </w:rPr>
        <w:t>Contwig</w:t>
      </w:r>
      <w:proofErr w:type="spellEnd"/>
      <w:r w:rsidR="00996A52">
        <w:rPr>
          <w:rFonts w:ascii="Arial" w:hAnsi="Arial" w:cs="Arial"/>
          <w:sz w:val="24"/>
        </w:rPr>
        <w:t xml:space="preserve"> besteht seit 2009 und ging aus der Regionalen Schule Contwig hervor. Seit der Gründung ist das Kollegium von 9 auf </w:t>
      </w:r>
      <w:r w:rsidR="0057376A">
        <w:rPr>
          <w:rFonts w:ascii="Arial" w:hAnsi="Arial" w:cs="Arial"/>
          <w:sz w:val="24"/>
        </w:rPr>
        <w:t>mittlerweile</w:t>
      </w:r>
      <w:r w:rsidR="002B58C2">
        <w:rPr>
          <w:rFonts w:ascii="Arial" w:hAnsi="Arial" w:cs="Arial"/>
          <w:sz w:val="24"/>
        </w:rPr>
        <w:t xml:space="preserve"> 78</w:t>
      </w:r>
      <w:r w:rsidR="00996A52">
        <w:rPr>
          <w:rFonts w:ascii="Arial" w:hAnsi="Arial" w:cs="Arial"/>
          <w:sz w:val="24"/>
        </w:rPr>
        <w:t xml:space="preserve"> Lehrerinnen und Lehrern </w:t>
      </w:r>
      <w:r w:rsidR="003D57E3">
        <w:rPr>
          <w:rFonts w:ascii="Arial" w:hAnsi="Arial" w:cs="Arial"/>
          <w:sz w:val="24"/>
        </w:rPr>
        <w:t>an</w:t>
      </w:r>
      <w:r w:rsidR="00996A52">
        <w:rPr>
          <w:rFonts w:ascii="Arial" w:hAnsi="Arial" w:cs="Arial"/>
          <w:sz w:val="24"/>
        </w:rPr>
        <w:t xml:space="preserve">gewachsen. </w:t>
      </w:r>
      <w:r w:rsidR="0057376A">
        <w:rPr>
          <w:rFonts w:ascii="Arial" w:hAnsi="Arial" w:cs="Arial"/>
          <w:sz w:val="24"/>
        </w:rPr>
        <w:t>Davon sind</w:t>
      </w:r>
      <w:r w:rsidR="00A91525">
        <w:rPr>
          <w:rFonts w:ascii="Arial" w:hAnsi="Arial" w:cs="Arial"/>
          <w:sz w:val="24"/>
        </w:rPr>
        <w:t xml:space="preserve"> 31 </w:t>
      </w:r>
      <w:r w:rsidR="0057376A">
        <w:rPr>
          <w:rFonts w:ascii="Arial" w:hAnsi="Arial" w:cs="Arial"/>
          <w:sz w:val="24"/>
        </w:rPr>
        <w:t xml:space="preserve">in den </w:t>
      </w:r>
      <w:r w:rsidR="00A91525">
        <w:rPr>
          <w:rFonts w:ascii="Arial" w:hAnsi="Arial" w:cs="Arial"/>
          <w:sz w:val="24"/>
        </w:rPr>
        <w:t>MINT-Fächer</w:t>
      </w:r>
      <w:r w:rsidR="0057376A">
        <w:rPr>
          <w:rFonts w:ascii="Arial" w:hAnsi="Arial" w:cs="Arial"/>
          <w:sz w:val="24"/>
        </w:rPr>
        <w:t>n</w:t>
      </w:r>
      <w:r w:rsidR="00A91525">
        <w:rPr>
          <w:rFonts w:ascii="Arial" w:hAnsi="Arial" w:cs="Arial"/>
          <w:sz w:val="24"/>
        </w:rPr>
        <w:t xml:space="preserve"> </w:t>
      </w:r>
      <w:r w:rsidR="0057376A">
        <w:rPr>
          <w:rFonts w:ascii="Arial" w:hAnsi="Arial" w:cs="Arial"/>
          <w:sz w:val="24"/>
        </w:rPr>
        <w:t>ausgebildet. Das Kollegium</w:t>
      </w:r>
      <w:r w:rsidR="006B68FD">
        <w:rPr>
          <w:rFonts w:ascii="Arial" w:hAnsi="Arial" w:cs="Arial"/>
          <w:sz w:val="24"/>
        </w:rPr>
        <w:t xml:space="preserve"> setzt sich aus Förder-, Hauptschul-, Realschul- und Gymnasiallehrerinnen und -lehrern zusammen. </w:t>
      </w:r>
      <w:r w:rsidR="002B58C2">
        <w:rPr>
          <w:rFonts w:ascii="Arial" w:hAnsi="Arial" w:cs="Arial"/>
          <w:sz w:val="24"/>
        </w:rPr>
        <w:t>718</w:t>
      </w:r>
      <w:r w:rsidR="00996A52">
        <w:rPr>
          <w:rFonts w:ascii="Arial" w:hAnsi="Arial" w:cs="Arial"/>
          <w:sz w:val="24"/>
        </w:rPr>
        <w:t xml:space="preserve"> Schülerinnen</w:t>
      </w:r>
      <w:r w:rsidR="002B58C2">
        <w:rPr>
          <w:rFonts w:ascii="Arial" w:hAnsi="Arial" w:cs="Arial"/>
          <w:sz w:val="24"/>
        </w:rPr>
        <w:t xml:space="preserve"> und Schüler von Klasse 5 bis 13</w:t>
      </w:r>
      <w:r w:rsidR="006B68FD">
        <w:rPr>
          <w:rFonts w:ascii="Arial" w:hAnsi="Arial" w:cs="Arial"/>
          <w:sz w:val="24"/>
        </w:rPr>
        <w:t xml:space="preserve"> besuchen zurzeit unsere Schule, davon mehr als </w:t>
      </w:r>
      <m:oMath>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3</m:t>
            </m:r>
          </m:den>
        </m:f>
      </m:oMath>
      <w:r w:rsidR="006B68FD" w:rsidRPr="006B68FD">
        <w:rPr>
          <w:rFonts w:ascii="Arial" w:hAnsi="Arial" w:cs="Arial"/>
          <w:sz w:val="24"/>
        </w:rPr>
        <w:t xml:space="preserve"> </w:t>
      </w:r>
      <w:r w:rsidR="006B68FD">
        <w:rPr>
          <w:rFonts w:ascii="Arial" w:hAnsi="Arial" w:cs="Arial"/>
          <w:sz w:val="24"/>
        </w:rPr>
        <w:t xml:space="preserve">im Ganztagsbereich. Diese können die Abschlüsse </w:t>
      </w:r>
      <w:r w:rsidR="006B68FD" w:rsidRPr="006B68FD">
        <w:rPr>
          <w:rFonts w:ascii="Arial" w:hAnsi="Arial" w:cs="Arial"/>
          <w:i/>
          <w:sz w:val="24"/>
        </w:rPr>
        <w:t xml:space="preserve">Besondere Berufsreife, Berufsreife, Qualifizierter Sekundarabschluss I, Fachhochschulreife </w:t>
      </w:r>
      <w:r w:rsidR="006B68FD" w:rsidRPr="006B68FD">
        <w:rPr>
          <w:rFonts w:ascii="Arial" w:hAnsi="Arial" w:cs="Arial"/>
          <w:sz w:val="24"/>
        </w:rPr>
        <w:t xml:space="preserve">und </w:t>
      </w:r>
      <w:r w:rsidR="006B68FD" w:rsidRPr="006B68FD">
        <w:rPr>
          <w:rFonts w:ascii="Arial" w:hAnsi="Arial" w:cs="Arial"/>
          <w:i/>
          <w:sz w:val="24"/>
        </w:rPr>
        <w:t xml:space="preserve">Allgemeine Hochschulreife </w:t>
      </w:r>
      <w:r w:rsidR="0075037D">
        <w:rPr>
          <w:rFonts w:ascii="Arial" w:hAnsi="Arial" w:cs="Arial"/>
          <w:sz w:val="24"/>
        </w:rPr>
        <w:t>erwerben. Die Schülerinnen und Schüler der Sekundarstufe I sind in jeweils vier Klassen pro Stufe eingeteilt.</w:t>
      </w:r>
    </w:p>
    <w:p w:rsidR="0057376A" w:rsidRPr="00996A52" w:rsidRDefault="0057376A" w:rsidP="006B68FD">
      <w:pPr>
        <w:spacing w:line="360" w:lineRule="auto"/>
        <w:jc w:val="both"/>
        <w:rPr>
          <w:rFonts w:ascii="Arial" w:hAnsi="Arial" w:cs="Arial"/>
          <w:sz w:val="24"/>
        </w:rPr>
      </w:pPr>
      <w:r>
        <w:rPr>
          <w:rFonts w:ascii="Arial" w:hAnsi="Arial" w:cs="Arial"/>
          <w:sz w:val="24"/>
        </w:rPr>
        <w:t>Die nachfolgende Tabelle zeigt die Stundenverteilung in den einzelnen Klassenstufen, wobei erwähnt werden muss, dass unsere Ganztagsklassen in den Kernfächern jeweils zwei zusätzliche Übungsstunden erhalten.</w:t>
      </w:r>
    </w:p>
    <w:tbl>
      <w:tblPr>
        <w:tblStyle w:val="HelleSchattierung"/>
        <w:tblW w:w="0" w:type="auto"/>
        <w:tblLook w:val="04A0" w:firstRow="1" w:lastRow="0" w:firstColumn="1" w:lastColumn="0" w:noHBand="0" w:noVBand="1"/>
      </w:tblPr>
      <w:tblGrid>
        <w:gridCol w:w="2352"/>
        <w:gridCol w:w="646"/>
        <w:gridCol w:w="667"/>
        <w:gridCol w:w="667"/>
        <w:gridCol w:w="667"/>
        <w:gridCol w:w="667"/>
        <w:gridCol w:w="738"/>
        <w:gridCol w:w="2884"/>
      </w:tblGrid>
      <w:tr w:rsidR="0075037D" w:rsidTr="00573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75037D" w:rsidRDefault="0075037D" w:rsidP="006B68FD">
            <w:pPr>
              <w:spacing w:line="360" w:lineRule="auto"/>
              <w:jc w:val="both"/>
              <w:rPr>
                <w:rFonts w:ascii="Arial" w:hAnsi="Arial" w:cs="Arial"/>
                <w:sz w:val="24"/>
              </w:rPr>
            </w:pPr>
            <w:r>
              <w:rPr>
                <w:rFonts w:ascii="Arial" w:hAnsi="Arial" w:cs="Arial"/>
                <w:sz w:val="24"/>
              </w:rPr>
              <w:t>Klassenstufe</w:t>
            </w:r>
          </w:p>
        </w:tc>
        <w:tc>
          <w:tcPr>
            <w:tcW w:w="819" w:type="dxa"/>
          </w:tcPr>
          <w:p w:rsidR="0075037D" w:rsidRDefault="0075037D" w:rsidP="0075037D">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5</w:t>
            </w:r>
          </w:p>
        </w:tc>
        <w:tc>
          <w:tcPr>
            <w:tcW w:w="852" w:type="dxa"/>
          </w:tcPr>
          <w:p w:rsidR="0075037D" w:rsidRDefault="0075037D" w:rsidP="006B68FD">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6</w:t>
            </w:r>
          </w:p>
        </w:tc>
        <w:tc>
          <w:tcPr>
            <w:tcW w:w="852" w:type="dxa"/>
          </w:tcPr>
          <w:p w:rsidR="0075037D" w:rsidRDefault="0075037D" w:rsidP="006B68FD">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7</w:t>
            </w:r>
          </w:p>
        </w:tc>
        <w:tc>
          <w:tcPr>
            <w:tcW w:w="852" w:type="dxa"/>
          </w:tcPr>
          <w:p w:rsidR="0075037D" w:rsidRDefault="0075037D" w:rsidP="006B68FD">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8</w:t>
            </w:r>
          </w:p>
        </w:tc>
        <w:tc>
          <w:tcPr>
            <w:tcW w:w="852" w:type="dxa"/>
          </w:tcPr>
          <w:p w:rsidR="0075037D" w:rsidRDefault="0075037D" w:rsidP="006B68FD">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9</w:t>
            </w:r>
          </w:p>
        </w:tc>
        <w:tc>
          <w:tcPr>
            <w:tcW w:w="886" w:type="dxa"/>
          </w:tcPr>
          <w:p w:rsidR="0075037D" w:rsidRDefault="0075037D" w:rsidP="006B68FD">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10</w:t>
            </w:r>
          </w:p>
        </w:tc>
        <w:tc>
          <w:tcPr>
            <w:tcW w:w="2584" w:type="dxa"/>
          </w:tcPr>
          <w:p w:rsidR="0075037D" w:rsidRDefault="0075037D" w:rsidP="006B68FD">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Sekundarstufe II</w:t>
            </w:r>
          </w:p>
        </w:tc>
      </w:tr>
      <w:tr w:rsidR="0057376A" w:rsidTr="0057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75037D" w:rsidRDefault="0075037D" w:rsidP="0075037D">
            <w:pPr>
              <w:jc w:val="both"/>
              <w:rPr>
                <w:rFonts w:ascii="Arial" w:hAnsi="Arial" w:cs="Arial"/>
                <w:sz w:val="24"/>
              </w:rPr>
            </w:pPr>
            <w:r>
              <w:rPr>
                <w:rFonts w:ascii="Arial" w:hAnsi="Arial" w:cs="Arial"/>
                <w:sz w:val="24"/>
              </w:rPr>
              <w:t>Naturwissen-</w:t>
            </w:r>
          </w:p>
          <w:p w:rsidR="0075037D" w:rsidRDefault="0075037D" w:rsidP="0075037D">
            <w:pPr>
              <w:jc w:val="both"/>
              <w:rPr>
                <w:rFonts w:ascii="Arial" w:hAnsi="Arial" w:cs="Arial"/>
                <w:sz w:val="24"/>
              </w:rPr>
            </w:pPr>
            <w:proofErr w:type="spellStart"/>
            <w:r>
              <w:rPr>
                <w:rFonts w:ascii="Arial" w:hAnsi="Arial" w:cs="Arial"/>
                <w:sz w:val="24"/>
              </w:rPr>
              <w:t>schaften</w:t>
            </w:r>
            <w:proofErr w:type="spellEnd"/>
          </w:p>
        </w:tc>
        <w:tc>
          <w:tcPr>
            <w:tcW w:w="819"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w:t>
            </w:r>
          </w:p>
        </w:tc>
        <w:tc>
          <w:tcPr>
            <w:tcW w:w="852"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886"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584"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75037D" w:rsidTr="0057376A">
        <w:tc>
          <w:tcPr>
            <w:cnfStyle w:val="001000000000" w:firstRow="0" w:lastRow="0" w:firstColumn="1" w:lastColumn="0" w:oddVBand="0" w:evenVBand="0" w:oddHBand="0" w:evenHBand="0" w:firstRowFirstColumn="0" w:firstRowLastColumn="0" w:lastRowFirstColumn="0" w:lastRowLastColumn="0"/>
            <w:tcW w:w="1591" w:type="dxa"/>
          </w:tcPr>
          <w:p w:rsidR="0075037D" w:rsidRDefault="0075037D" w:rsidP="006B68FD">
            <w:pPr>
              <w:spacing w:line="360" w:lineRule="auto"/>
              <w:jc w:val="both"/>
              <w:rPr>
                <w:rFonts w:ascii="Arial" w:hAnsi="Arial" w:cs="Arial"/>
                <w:sz w:val="24"/>
              </w:rPr>
            </w:pPr>
            <w:r>
              <w:rPr>
                <w:rFonts w:ascii="Arial" w:hAnsi="Arial" w:cs="Arial"/>
                <w:sz w:val="24"/>
              </w:rPr>
              <w:t>Biologie</w:t>
            </w:r>
          </w:p>
        </w:tc>
        <w:tc>
          <w:tcPr>
            <w:tcW w:w="819"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w:t>
            </w: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w:t>
            </w: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86"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w:t>
            </w:r>
          </w:p>
        </w:tc>
        <w:tc>
          <w:tcPr>
            <w:tcW w:w="2584"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Grundkurs/Leistungskurs</w:t>
            </w:r>
          </w:p>
        </w:tc>
      </w:tr>
      <w:tr w:rsidR="0057376A" w:rsidTr="0057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75037D" w:rsidRDefault="0075037D" w:rsidP="006B68FD">
            <w:pPr>
              <w:spacing w:line="360" w:lineRule="auto"/>
              <w:jc w:val="both"/>
              <w:rPr>
                <w:rFonts w:ascii="Arial" w:hAnsi="Arial" w:cs="Arial"/>
                <w:sz w:val="24"/>
              </w:rPr>
            </w:pPr>
            <w:r>
              <w:rPr>
                <w:rFonts w:ascii="Arial" w:hAnsi="Arial" w:cs="Arial"/>
                <w:sz w:val="24"/>
              </w:rPr>
              <w:t>Physik</w:t>
            </w:r>
          </w:p>
        </w:tc>
        <w:tc>
          <w:tcPr>
            <w:tcW w:w="819"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w:t>
            </w:r>
          </w:p>
        </w:tc>
        <w:tc>
          <w:tcPr>
            <w:tcW w:w="852"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w:t>
            </w:r>
          </w:p>
        </w:tc>
        <w:tc>
          <w:tcPr>
            <w:tcW w:w="852"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886"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w:t>
            </w:r>
          </w:p>
        </w:tc>
        <w:tc>
          <w:tcPr>
            <w:tcW w:w="2584"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Grundkurs</w:t>
            </w:r>
          </w:p>
        </w:tc>
      </w:tr>
      <w:tr w:rsidR="0075037D" w:rsidTr="0057376A">
        <w:tc>
          <w:tcPr>
            <w:cnfStyle w:val="001000000000" w:firstRow="0" w:lastRow="0" w:firstColumn="1" w:lastColumn="0" w:oddVBand="0" w:evenVBand="0" w:oddHBand="0" w:evenHBand="0" w:firstRowFirstColumn="0" w:firstRowLastColumn="0" w:lastRowFirstColumn="0" w:lastRowLastColumn="0"/>
            <w:tcW w:w="1591" w:type="dxa"/>
          </w:tcPr>
          <w:p w:rsidR="0075037D" w:rsidRDefault="0075037D" w:rsidP="006B68FD">
            <w:pPr>
              <w:spacing w:line="360" w:lineRule="auto"/>
              <w:jc w:val="both"/>
              <w:rPr>
                <w:rFonts w:ascii="Arial" w:hAnsi="Arial" w:cs="Arial"/>
                <w:sz w:val="24"/>
              </w:rPr>
            </w:pPr>
            <w:r>
              <w:rPr>
                <w:rFonts w:ascii="Arial" w:hAnsi="Arial" w:cs="Arial"/>
                <w:sz w:val="24"/>
              </w:rPr>
              <w:t>Chemie</w:t>
            </w:r>
          </w:p>
        </w:tc>
        <w:tc>
          <w:tcPr>
            <w:tcW w:w="819"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w:t>
            </w:r>
          </w:p>
        </w:tc>
        <w:tc>
          <w:tcPr>
            <w:tcW w:w="852"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w:t>
            </w:r>
          </w:p>
        </w:tc>
        <w:tc>
          <w:tcPr>
            <w:tcW w:w="886"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w:t>
            </w:r>
          </w:p>
        </w:tc>
        <w:tc>
          <w:tcPr>
            <w:tcW w:w="2584"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Grundkurs</w:t>
            </w:r>
          </w:p>
        </w:tc>
      </w:tr>
      <w:tr w:rsidR="0057376A" w:rsidTr="0057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75037D" w:rsidRDefault="0075037D" w:rsidP="0075037D">
            <w:pPr>
              <w:jc w:val="both"/>
              <w:rPr>
                <w:rFonts w:ascii="Arial" w:hAnsi="Arial" w:cs="Arial"/>
                <w:sz w:val="24"/>
              </w:rPr>
            </w:pPr>
            <w:r>
              <w:rPr>
                <w:rFonts w:ascii="Arial" w:hAnsi="Arial" w:cs="Arial"/>
                <w:sz w:val="24"/>
              </w:rPr>
              <w:t>Wahlpflichtfach</w:t>
            </w:r>
          </w:p>
          <w:p w:rsidR="0075037D" w:rsidRDefault="0075037D" w:rsidP="0075037D">
            <w:pPr>
              <w:jc w:val="both"/>
              <w:rPr>
                <w:rFonts w:ascii="Arial" w:hAnsi="Arial" w:cs="Arial"/>
                <w:sz w:val="24"/>
              </w:rPr>
            </w:pPr>
            <w:r>
              <w:rPr>
                <w:rFonts w:ascii="Arial" w:hAnsi="Arial" w:cs="Arial"/>
                <w:sz w:val="24"/>
              </w:rPr>
              <w:t>Informatische Bildung</w:t>
            </w:r>
          </w:p>
        </w:tc>
        <w:tc>
          <w:tcPr>
            <w:tcW w:w="819"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852"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86"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w:t>
            </w:r>
          </w:p>
        </w:tc>
        <w:tc>
          <w:tcPr>
            <w:tcW w:w="2584"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75037D" w:rsidTr="0057376A">
        <w:tc>
          <w:tcPr>
            <w:cnfStyle w:val="001000000000" w:firstRow="0" w:lastRow="0" w:firstColumn="1" w:lastColumn="0" w:oddVBand="0" w:evenVBand="0" w:oddHBand="0" w:evenHBand="0" w:firstRowFirstColumn="0" w:firstRowLastColumn="0" w:lastRowFirstColumn="0" w:lastRowLastColumn="0"/>
            <w:tcW w:w="1591" w:type="dxa"/>
          </w:tcPr>
          <w:p w:rsidR="0075037D" w:rsidRDefault="0075037D" w:rsidP="0075037D">
            <w:pPr>
              <w:jc w:val="both"/>
              <w:rPr>
                <w:rFonts w:ascii="Arial" w:hAnsi="Arial" w:cs="Arial"/>
                <w:sz w:val="24"/>
              </w:rPr>
            </w:pPr>
            <w:r>
              <w:rPr>
                <w:rFonts w:ascii="Arial" w:hAnsi="Arial" w:cs="Arial"/>
                <w:sz w:val="24"/>
              </w:rPr>
              <w:t>Wahlpflichtfach</w:t>
            </w:r>
          </w:p>
          <w:p w:rsidR="0075037D" w:rsidRDefault="0075037D" w:rsidP="0075037D">
            <w:pPr>
              <w:spacing w:line="360" w:lineRule="auto"/>
              <w:jc w:val="both"/>
              <w:rPr>
                <w:rFonts w:ascii="Arial" w:hAnsi="Arial" w:cs="Arial"/>
                <w:sz w:val="24"/>
              </w:rPr>
            </w:pPr>
            <w:r>
              <w:rPr>
                <w:rFonts w:ascii="Arial" w:hAnsi="Arial" w:cs="Arial"/>
                <w:sz w:val="24"/>
              </w:rPr>
              <w:t>Ökologie</w:t>
            </w:r>
          </w:p>
        </w:tc>
        <w:tc>
          <w:tcPr>
            <w:tcW w:w="819"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4</w:t>
            </w:r>
          </w:p>
        </w:tc>
        <w:tc>
          <w:tcPr>
            <w:tcW w:w="886"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3</w:t>
            </w:r>
          </w:p>
        </w:tc>
        <w:tc>
          <w:tcPr>
            <w:tcW w:w="2584"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57376A" w:rsidTr="0057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75037D" w:rsidRDefault="0075037D" w:rsidP="0075037D">
            <w:pPr>
              <w:jc w:val="both"/>
              <w:rPr>
                <w:rFonts w:ascii="Arial" w:hAnsi="Arial" w:cs="Arial"/>
                <w:sz w:val="24"/>
              </w:rPr>
            </w:pPr>
            <w:r>
              <w:rPr>
                <w:rFonts w:ascii="Arial" w:hAnsi="Arial" w:cs="Arial"/>
                <w:sz w:val="24"/>
              </w:rPr>
              <w:t>Erdkunde integriert im Fach Gesellschaftslehre</w:t>
            </w:r>
          </w:p>
        </w:tc>
        <w:tc>
          <w:tcPr>
            <w:tcW w:w="819"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52"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886" w:type="dxa"/>
          </w:tcPr>
          <w:p w:rsidR="0075037D" w:rsidRDefault="00A91525"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w:t>
            </w:r>
          </w:p>
        </w:tc>
        <w:tc>
          <w:tcPr>
            <w:tcW w:w="2584" w:type="dxa"/>
          </w:tcPr>
          <w:p w:rsidR="0075037D" w:rsidRDefault="0075037D" w:rsidP="006B68F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75037D" w:rsidTr="0057376A">
        <w:tc>
          <w:tcPr>
            <w:cnfStyle w:val="001000000000" w:firstRow="0" w:lastRow="0" w:firstColumn="1" w:lastColumn="0" w:oddVBand="0" w:evenVBand="0" w:oddHBand="0" w:evenHBand="0" w:firstRowFirstColumn="0" w:firstRowLastColumn="0" w:lastRowFirstColumn="0" w:lastRowLastColumn="0"/>
            <w:tcW w:w="1591" w:type="dxa"/>
          </w:tcPr>
          <w:p w:rsidR="0075037D" w:rsidRDefault="0075037D" w:rsidP="0075037D">
            <w:pPr>
              <w:jc w:val="both"/>
              <w:rPr>
                <w:rFonts w:ascii="Arial" w:hAnsi="Arial" w:cs="Arial"/>
                <w:sz w:val="24"/>
              </w:rPr>
            </w:pPr>
            <w:r>
              <w:rPr>
                <w:rFonts w:ascii="Arial" w:hAnsi="Arial" w:cs="Arial"/>
                <w:sz w:val="24"/>
              </w:rPr>
              <w:t>Erdkunde</w:t>
            </w:r>
          </w:p>
        </w:tc>
        <w:tc>
          <w:tcPr>
            <w:tcW w:w="819"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52"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886" w:type="dxa"/>
          </w:tcPr>
          <w:p w:rsidR="0075037D" w:rsidRDefault="0075037D"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584" w:type="dxa"/>
          </w:tcPr>
          <w:p w:rsidR="0075037D" w:rsidRDefault="00A91525" w:rsidP="006B68F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Grundkurs/Leistungskurs</w:t>
            </w:r>
          </w:p>
        </w:tc>
      </w:tr>
    </w:tbl>
    <w:p w:rsidR="00996A52" w:rsidRPr="00996A52" w:rsidRDefault="00996A52" w:rsidP="006B68FD">
      <w:pPr>
        <w:spacing w:line="360" w:lineRule="auto"/>
        <w:jc w:val="both"/>
        <w:rPr>
          <w:rFonts w:ascii="Arial" w:hAnsi="Arial" w:cs="Arial"/>
          <w:sz w:val="24"/>
        </w:rPr>
      </w:pPr>
    </w:p>
    <w:p w:rsidR="0094765E" w:rsidRDefault="0094765E">
      <w:pPr>
        <w:suppressAutoHyphens w:val="0"/>
        <w:rPr>
          <w:rFonts w:ascii="Arial" w:eastAsiaTheme="majorEastAsia" w:hAnsi="Arial" w:cs="Arial"/>
          <w:b/>
          <w:bCs/>
          <w:color w:val="4F81BD" w:themeColor="accent1"/>
          <w:sz w:val="28"/>
        </w:rPr>
      </w:pPr>
      <w:r>
        <w:rPr>
          <w:rFonts w:cs="Arial"/>
        </w:rPr>
        <w:br w:type="page"/>
      </w:r>
    </w:p>
    <w:p w:rsidR="00EE72E9" w:rsidRDefault="002F3B44" w:rsidP="00B8494A">
      <w:pPr>
        <w:pStyle w:val="berschrift2"/>
        <w:rPr>
          <w:color w:val="548DD4" w:themeColor="text2" w:themeTint="99"/>
        </w:rPr>
      </w:pPr>
      <w:bookmarkStart w:id="1" w:name="_Toc5596189"/>
      <w:r w:rsidRPr="00996A52">
        <w:rPr>
          <w:color w:val="548DD4" w:themeColor="text2" w:themeTint="99"/>
        </w:rPr>
        <w:lastRenderedPageBreak/>
        <w:t>Bisherige Aktivitäten der Schule im M</w:t>
      </w:r>
      <w:r w:rsidR="00D3693E">
        <w:rPr>
          <w:color w:val="548DD4" w:themeColor="text2" w:themeTint="99"/>
        </w:rPr>
        <w:t xml:space="preserve">INT-Bereich │ Lehren und Lernen </w:t>
      </w:r>
      <w:r w:rsidRPr="00996A52">
        <w:rPr>
          <w:color w:val="548DD4" w:themeColor="text2" w:themeTint="99"/>
        </w:rPr>
        <w:t>mit digitalen Medien</w:t>
      </w:r>
      <w:bookmarkEnd w:id="1"/>
    </w:p>
    <w:p w:rsidR="002F3B44" w:rsidRDefault="00EE72E9" w:rsidP="00B8494A">
      <w:pPr>
        <w:pStyle w:val="berschrift2"/>
        <w:numPr>
          <w:ilvl w:val="0"/>
          <w:numId w:val="0"/>
        </w:numPr>
        <w:ind w:left="360"/>
        <w:rPr>
          <w:color w:val="548DD4" w:themeColor="text2" w:themeTint="99"/>
        </w:rPr>
      </w:pPr>
      <w:bookmarkStart w:id="2" w:name="_Toc5596190"/>
      <w:r w:rsidRPr="00A6216A">
        <w:rPr>
          <w:color w:val="548DD4" w:themeColor="text2" w:themeTint="99"/>
        </w:rPr>
        <w:t>Bisherige Zusammenarbeit mit der TUK</w:t>
      </w:r>
      <w:bookmarkEnd w:id="2"/>
      <w:r w:rsidR="002F3B44" w:rsidRPr="00996A52">
        <w:rPr>
          <w:color w:val="548DD4" w:themeColor="text2" w:themeTint="99"/>
        </w:rPr>
        <w:t xml:space="preserve"> </w:t>
      </w:r>
    </w:p>
    <w:p w:rsidR="00A4757C" w:rsidRPr="00A4757C" w:rsidRDefault="00A4757C" w:rsidP="00A4757C"/>
    <w:p w:rsidR="00186998" w:rsidRDefault="00A4757C" w:rsidP="00A6216A">
      <w:pPr>
        <w:pStyle w:val="berschrift3"/>
      </w:pPr>
      <w:bookmarkStart w:id="3" w:name="_Toc5596191"/>
      <w:r w:rsidRPr="00D3693E">
        <w:t>Ausstattung</w:t>
      </w:r>
      <w:r>
        <w:t>:</w:t>
      </w:r>
      <w:bookmarkEnd w:id="3"/>
    </w:p>
    <w:p w:rsidR="0094765E" w:rsidRPr="0094765E" w:rsidRDefault="0094765E" w:rsidP="0094765E"/>
    <w:p w:rsidR="00A4757C" w:rsidRDefault="00A4757C" w:rsidP="0064566A">
      <w:pPr>
        <w:pStyle w:val="KeinLeerraum"/>
        <w:spacing w:line="360" w:lineRule="auto"/>
        <w:jc w:val="both"/>
      </w:pPr>
      <w:r>
        <w:t>Die IGS Contwig ist ausgestattet mit einem 2018 komplett neu entstanden Physik und Biologie-Trakt. Für beide Fächer wurden drei neue Säle und zwei Vorbereitung</w:t>
      </w:r>
      <w:r>
        <w:t>s</w:t>
      </w:r>
      <w:r>
        <w:t>räume eingerichtet. Zurzeit (bis zum Schuljahresbeginn 2019/20) werden die Comp</w:t>
      </w:r>
      <w:r>
        <w:t>u</w:t>
      </w:r>
      <w:r>
        <w:t>terräume komplett renoviert und neu ausgestattet. Die jetzigen beiden  Ausweich-PC-Säle werden erhalten bleiben.</w:t>
      </w:r>
      <w:r w:rsidR="005F5CDF">
        <w:t xml:space="preserve"> </w:t>
      </w:r>
      <w:r w:rsidR="0094765E">
        <w:t>Auch die beiden 2005 entstandenen Chemiesäle we</w:t>
      </w:r>
      <w:r w:rsidR="0094765E">
        <w:t>r</w:t>
      </w:r>
      <w:r w:rsidR="0094765E">
        <w:t>den zurzeit renoviert.</w:t>
      </w:r>
    </w:p>
    <w:p w:rsidR="007D0C5E" w:rsidRDefault="00186998" w:rsidP="0064566A">
      <w:pPr>
        <w:pStyle w:val="KeinLeerraum"/>
        <w:spacing w:line="360" w:lineRule="auto"/>
        <w:jc w:val="both"/>
      </w:pPr>
      <w:r>
        <w:t xml:space="preserve">Seit der Gründung setzt die IGS Contwig auf </w:t>
      </w:r>
      <w:r w:rsidR="007D0C5E">
        <w:t xml:space="preserve">den Einsatz von digitalen Medien: </w:t>
      </w:r>
    </w:p>
    <w:p w:rsidR="0094765E" w:rsidRPr="005F5CDF" w:rsidRDefault="0094765E" w:rsidP="0064566A">
      <w:pPr>
        <w:pStyle w:val="Listenabsatz"/>
        <w:numPr>
          <w:ilvl w:val="0"/>
          <w:numId w:val="7"/>
        </w:numPr>
        <w:suppressAutoHyphens w:val="0"/>
        <w:autoSpaceDN/>
        <w:spacing w:after="0" w:line="360" w:lineRule="auto"/>
        <w:contextualSpacing/>
        <w:jc w:val="both"/>
        <w:textAlignment w:val="auto"/>
        <w:rPr>
          <w:rFonts w:ascii="Arial" w:hAnsi="Arial" w:cs="Arial"/>
          <w:sz w:val="24"/>
          <w:szCs w:val="24"/>
        </w:rPr>
      </w:pPr>
      <w:r w:rsidRPr="005F5CDF">
        <w:rPr>
          <w:rFonts w:ascii="Arial" w:hAnsi="Arial" w:cs="Arial"/>
          <w:sz w:val="24"/>
          <w:szCs w:val="24"/>
        </w:rPr>
        <w:t>2 ausgebaute neue Computerräume</w:t>
      </w:r>
    </w:p>
    <w:p w:rsidR="0094765E" w:rsidRPr="005F5CDF" w:rsidRDefault="0094765E" w:rsidP="0064566A">
      <w:pPr>
        <w:pStyle w:val="Listenabsatz"/>
        <w:numPr>
          <w:ilvl w:val="0"/>
          <w:numId w:val="7"/>
        </w:numPr>
        <w:suppressAutoHyphens w:val="0"/>
        <w:autoSpaceDN/>
        <w:spacing w:after="0" w:line="360" w:lineRule="auto"/>
        <w:contextualSpacing/>
        <w:jc w:val="both"/>
        <w:textAlignment w:val="auto"/>
        <w:rPr>
          <w:rFonts w:ascii="Arial" w:hAnsi="Arial" w:cs="Arial"/>
          <w:sz w:val="24"/>
          <w:szCs w:val="24"/>
        </w:rPr>
      </w:pPr>
      <w:r w:rsidRPr="005F5CDF">
        <w:rPr>
          <w:rFonts w:ascii="Arial" w:hAnsi="Arial" w:cs="Arial"/>
          <w:sz w:val="24"/>
          <w:szCs w:val="24"/>
        </w:rPr>
        <w:t>2 weitere Computerräume</w:t>
      </w:r>
    </w:p>
    <w:p w:rsidR="0094765E" w:rsidRDefault="0094765E" w:rsidP="003D57E3">
      <w:pPr>
        <w:pStyle w:val="KeinLeerraum"/>
        <w:numPr>
          <w:ilvl w:val="0"/>
          <w:numId w:val="7"/>
        </w:numPr>
        <w:spacing w:line="360" w:lineRule="auto"/>
        <w:jc w:val="both"/>
      </w:pPr>
      <w:r>
        <w:t xml:space="preserve">in allen Klassensälen </w:t>
      </w:r>
      <w:r w:rsidR="003D57E3">
        <w:t xml:space="preserve">und Fachräumen </w:t>
      </w:r>
      <w:r>
        <w:t>sind interaktive Whiteboards mit PC und Bildschirm insta</w:t>
      </w:r>
      <w:r>
        <w:t>l</w:t>
      </w:r>
      <w:r>
        <w:t xml:space="preserve">liert </w:t>
      </w:r>
    </w:p>
    <w:p w:rsidR="0094765E" w:rsidRPr="005F5CDF" w:rsidRDefault="0094765E" w:rsidP="0064566A">
      <w:pPr>
        <w:pStyle w:val="Listenabsatz"/>
        <w:numPr>
          <w:ilvl w:val="0"/>
          <w:numId w:val="7"/>
        </w:numPr>
        <w:suppressAutoHyphens w:val="0"/>
        <w:autoSpaceDN/>
        <w:spacing w:after="0" w:line="360" w:lineRule="auto"/>
        <w:contextualSpacing/>
        <w:jc w:val="both"/>
        <w:textAlignment w:val="auto"/>
        <w:rPr>
          <w:rFonts w:ascii="Arial" w:hAnsi="Arial" w:cs="Arial"/>
          <w:sz w:val="24"/>
          <w:szCs w:val="24"/>
        </w:rPr>
      </w:pPr>
      <w:r w:rsidRPr="005F5CDF">
        <w:rPr>
          <w:rFonts w:ascii="Arial" w:hAnsi="Arial" w:cs="Arial"/>
          <w:sz w:val="24"/>
          <w:szCs w:val="24"/>
        </w:rPr>
        <w:t>W-LAN in der gesamten Schule</w:t>
      </w:r>
    </w:p>
    <w:p w:rsidR="0094765E" w:rsidRPr="005F5CDF" w:rsidRDefault="0094765E" w:rsidP="0064566A">
      <w:pPr>
        <w:pStyle w:val="Listenabsatz"/>
        <w:numPr>
          <w:ilvl w:val="0"/>
          <w:numId w:val="7"/>
        </w:numPr>
        <w:suppressAutoHyphens w:val="0"/>
        <w:autoSpaceDN/>
        <w:spacing w:after="0" w:line="360" w:lineRule="auto"/>
        <w:contextualSpacing/>
        <w:jc w:val="both"/>
        <w:textAlignment w:val="auto"/>
        <w:rPr>
          <w:rFonts w:ascii="Arial" w:hAnsi="Arial" w:cs="Arial"/>
          <w:sz w:val="24"/>
          <w:szCs w:val="24"/>
        </w:rPr>
      </w:pPr>
      <w:r w:rsidRPr="005F5CDF">
        <w:rPr>
          <w:rFonts w:ascii="Arial" w:hAnsi="Arial" w:cs="Arial"/>
          <w:sz w:val="24"/>
          <w:szCs w:val="24"/>
        </w:rPr>
        <w:t>Bibliothek mit neuen Computern</w:t>
      </w:r>
    </w:p>
    <w:p w:rsidR="0094765E" w:rsidRPr="005F5CDF" w:rsidRDefault="0094765E" w:rsidP="0064566A">
      <w:pPr>
        <w:pStyle w:val="Listenabsatz"/>
        <w:numPr>
          <w:ilvl w:val="0"/>
          <w:numId w:val="7"/>
        </w:numPr>
        <w:suppressAutoHyphens w:val="0"/>
        <w:autoSpaceDN/>
        <w:spacing w:after="0" w:line="360" w:lineRule="auto"/>
        <w:contextualSpacing/>
        <w:jc w:val="both"/>
        <w:textAlignment w:val="auto"/>
        <w:rPr>
          <w:rFonts w:ascii="Arial" w:hAnsi="Arial" w:cs="Arial"/>
          <w:sz w:val="24"/>
          <w:szCs w:val="24"/>
        </w:rPr>
      </w:pPr>
      <w:r w:rsidRPr="005F5CDF">
        <w:rPr>
          <w:rFonts w:ascii="Arial" w:hAnsi="Arial" w:cs="Arial"/>
          <w:sz w:val="24"/>
          <w:szCs w:val="24"/>
        </w:rPr>
        <w:t>Laptops in allen Klassenräumen der 5. und 6. Klassen</w:t>
      </w:r>
    </w:p>
    <w:p w:rsidR="0094765E" w:rsidRDefault="0094765E" w:rsidP="0064566A">
      <w:pPr>
        <w:pStyle w:val="Listenabsatz"/>
        <w:numPr>
          <w:ilvl w:val="0"/>
          <w:numId w:val="7"/>
        </w:numPr>
        <w:suppressAutoHyphens w:val="0"/>
        <w:autoSpaceDN/>
        <w:spacing w:after="0" w:line="360" w:lineRule="auto"/>
        <w:contextualSpacing/>
        <w:jc w:val="both"/>
        <w:textAlignment w:val="auto"/>
      </w:pPr>
      <w:r w:rsidRPr="0094765E">
        <w:rPr>
          <w:rFonts w:ascii="Arial" w:hAnsi="Arial" w:cs="Arial"/>
          <w:sz w:val="24"/>
          <w:szCs w:val="24"/>
        </w:rPr>
        <w:t>ECDL Prüfungszentrum</w:t>
      </w:r>
    </w:p>
    <w:p w:rsidR="00186998" w:rsidRDefault="007D0C5E" w:rsidP="0064566A">
      <w:pPr>
        <w:pStyle w:val="KeinLeerraum"/>
        <w:numPr>
          <w:ilvl w:val="0"/>
          <w:numId w:val="4"/>
        </w:numPr>
        <w:spacing w:line="360" w:lineRule="auto"/>
        <w:jc w:val="both"/>
      </w:pPr>
      <w:r>
        <w:t>jede Schülerin/ jeder Schüler d</w:t>
      </w:r>
      <w:r w:rsidR="003B5C0D">
        <w:t>er Oberstufe besitzt ein Tablet, dessen Benutzung im Unterricht implementiert ist</w:t>
      </w:r>
    </w:p>
    <w:p w:rsidR="003B5C0D" w:rsidRDefault="003B5C0D" w:rsidP="0064566A">
      <w:pPr>
        <w:pStyle w:val="KeinLeerraum"/>
        <w:numPr>
          <w:ilvl w:val="0"/>
          <w:numId w:val="4"/>
        </w:numPr>
        <w:spacing w:line="360" w:lineRule="auto"/>
        <w:jc w:val="both"/>
      </w:pPr>
      <w:r>
        <w:t xml:space="preserve">Einsatz der Lernplattform </w:t>
      </w:r>
      <w:proofErr w:type="spellStart"/>
      <w:r>
        <w:t>Moodle</w:t>
      </w:r>
      <w:proofErr w:type="spellEnd"/>
      <w:r>
        <w:t>, bereitgestellt vom Land RLP</w:t>
      </w:r>
    </w:p>
    <w:p w:rsidR="0094765E" w:rsidRDefault="0094765E" w:rsidP="0064566A">
      <w:pPr>
        <w:pStyle w:val="KeinLeerraum"/>
        <w:spacing w:line="360" w:lineRule="auto"/>
        <w:ind w:left="360"/>
        <w:jc w:val="both"/>
      </w:pPr>
    </w:p>
    <w:p w:rsidR="003B5C0D" w:rsidRPr="003B5C0D" w:rsidRDefault="0094765E" w:rsidP="0064566A">
      <w:pPr>
        <w:pStyle w:val="KeinLeerraum"/>
        <w:spacing w:line="360" w:lineRule="auto"/>
        <w:jc w:val="both"/>
        <w:rPr>
          <w:rFonts w:eastAsia="Times New Roman"/>
        </w:rPr>
      </w:pPr>
      <w:proofErr w:type="spellStart"/>
      <w:r>
        <w:t>Moodle</w:t>
      </w:r>
      <w:proofErr w:type="spellEnd"/>
      <w:r>
        <w:t xml:space="preserve"> ist eine Software auf Open-Source-Basis, die kooperatives Lehren und Le</w:t>
      </w:r>
      <w:r>
        <w:t>r</w:t>
      </w:r>
      <w:r>
        <w:t xml:space="preserve">nen unterstützt. </w:t>
      </w:r>
      <w:proofErr w:type="spellStart"/>
      <w:r w:rsidR="003B5C0D" w:rsidRPr="003B5C0D">
        <w:rPr>
          <w:rFonts w:eastAsia="Times New Roman"/>
        </w:rPr>
        <w:t>Moodle</w:t>
      </w:r>
      <w:proofErr w:type="spellEnd"/>
      <w:r w:rsidR="003B5C0D" w:rsidRPr="003B5C0D">
        <w:rPr>
          <w:rFonts w:eastAsia="Times New Roman"/>
        </w:rPr>
        <w:t xml:space="preserve"> erlaubt eine nahezu lückenlose Dokumentation der Unte</w:t>
      </w:r>
      <w:r w:rsidR="003B5C0D" w:rsidRPr="003B5C0D">
        <w:rPr>
          <w:rFonts w:eastAsia="Times New Roman"/>
        </w:rPr>
        <w:t>r</w:t>
      </w:r>
      <w:r w:rsidR="003B5C0D" w:rsidRPr="003B5C0D">
        <w:rPr>
          <w:rFonts w:eastAsia="Times New Roman"/>
        </w:rPr>
        <w:t xml:space="preserve">richtsinhalte. </w:t>
      </w:r>
    </w:p>
    <w:p w:rsidR="003B5C0D" w:rsidRPr="003B5C0D" w:rsidRDefault="003B5C0D" w:rsidP="0064566A">
      <w:pPr>
        <w:pStyle w:val="KeinLeerraum"/>
        <w:spacing w:line="360" w:lineRule="auto"/>
        <w:jc w:val="both"/>
        <w:rPr>
          <w:rFonts w:eastAsia="Times New Roman"/>
        </w:rPr>
      </w:pPr>
      <w:r w:rsidRPr="003B5C0D">
        <w:rPr>
          <w:rFonts w:eastAsia="Times New Roman"/>
        </w:rPr>
        <w:t>Tafelbilder, Arbeitsblätter (mit Lösungen) und unterstützenden (teils selbst produzie</w:t>
      </w:r>
      <w:r w:rsidRPr="003B5C0D">
        <w:rPr>
          <w:rFonts w:eastAsia="Times New Roman"/>
        </w:rPr>
        <w:t>r</w:t>
      </w:r>
      <w:r w:rsidRPr="003B5C0D">
        <w:rPr>
          <w:rFonts w:eastAsia="Times New Roman"/>
        </w:rPr>
        <w:t xml:space="preserve">te) Lernvideos werden chronologisch hochgeladen und thematisch kategorisiert. </w:t>
      </w:r>
    </w:p>
    <w:p w:rsidR="005F5CDF" w:rsidRDefault="003B5C0D" w:rsidP="0064566A">
      <w:pPr>
        <w:pStyle w:val="KeinLeerraum"/>
        <w:spacing w:line="360" w:lineRule="auto"/>
        <w:jc w:val="both"/>
        <w:rPr>
          <w:rFonts w:cs="Arial"/>
          <w:b/>
          <w:szCs w:val="24"/>
        </w:rPr>
      </w:pPr>
      <w:r w:rsidRPr="003B5C0D">
        <w:rPr>
          <w:rFonts w:eastAsia="Times New Roman"/>
        </w:rPr>
        <w:t>Schüler</w:t>
      </w:r>
      <w:r w:rsidR="0094765E">
        <w:rPr>
          <w:rFonts w:eastAsia="Times New Roman"/>
        </w:rPr>
        <w:t>innen und Schüler</w:t>
      </w:r>
      <w:r w:rsidR="003D57E3">
        <w:rPr>
          <w:rFonts w:eastAsia="Times New Roman"/>
        </w:rPr>
        <w:t>, denen es noch schwerfällt</w:t>
      </w:r>
      <w:r w:rsidRPr="003B5C0D">
        <w:rPr>
          <w:rFonts w:eastAsia="Times New Roman"/>
        </w:rPr>
        <w:t xml:space="preserve"> gleichzeitig zuzuhören und mitzuschreiben bzw. sich selbst zu organisieren, haben so die Chance, Unterricht</w:t>
      </w:r>
      <w:r w:rsidRPr="003B5C0D">
        <w:rPr>
          <w:rFonts w:eastAsia="Times New Roman"/>
        </w:rPr>
        <w:t>s</w:t>
      </w:r>
      <w:r w:rsidRPr="003B5C0D">
        <w:rPr>
          <w:rFonts w:eastAsia="Times New Roman"/>
        </w:rPr>
        <w:t xml:space="preserve">inhalte zu Hause nachzubereiten. Praktisch ist dies vor allem für jene Schüler, die krankheitsbedingt </w:t>
      </w:r>
      <w:r w:rsidR="002B58C2">
        <w:rPr>
          <w:rFonts w:eastAsia="Times New Roman"/>
        </w:rPr>
        <w:t>in Einzelstunden fehl</w:t>
      </w:r>
      <w:r w:rsidRPr="003B5C0D">
        <w:rPr>
          <w:rFonts w:eastAsia="Times New Roman"/>
        </w:rPr>
        <w:t xml:space="preserve">en. </w:t>
      </w:r>
      <w:r>
        <w:t xml:space="preserve">Auch die interne Kommunikation findet über </w:t>
      </w:r>
      <w:proofErr w:type="spellStart"/>
      <w:r>
        <w:t>Moodle</w:t>
      </w:r>
      <w:proofErr w:type="spellEnd"/>
      <w:r>
        <w:t xml:space="preserve"> statt („digitales Lehrerzimmer“).</w:t>
      </w:r>
    </w:p>
    <w:p w:rsidR="005F5CDF" w:rsidRPr="005F5CDF" w:rsidRDefault="005F5CDF" w:rsidP="00A6216A">
      <w:pPr>
        <w:pStyle w:val="berschrift3"/>
      </w:pPr>
      <w:bookmarkStart w:id="4" w:name="_Toc5596192"/>
      <w:r w:rsidRPr="005F5CDF">
        <w:lastRenderedPageBreak/>
        <w:t>Konzept „Digitale Schule“</w:t>
      </w:r>
      <w:r w:rsidR="00A6216A">
        <w:t>: Schüler zukunftsfähig unterrichten</w:t>
      </w:r>
      <w:bookmarkEnd w:id="4"/>
    </w:p>
    <w:p w:rsidR="005F5CDF" w:rsidRPr="005F5CDF" w:rsidRDefault="005F5CDF" w:rsidP="005F5CDF">
      <w:pPr>
        <w:spacing w:after="0" w:line="240" w:lineRule="auto"/>
        <w:jc w:val="center"/>
        <w:rPr>
          <w:rFonts w:ascii="Arial" w:hAnsi="Arial" w:cs="Arial"/>
          <w:b/>
          <w:sz w:val="24"/>
          <w:szCs w:val="24"/>
        </w:rPr>
      </w:pPr>
    </w:p>
    <w:p w:rsidR="005F5CDF" w:rsidRPr="005F5CDF" w:rsidRDefault="005F5CDF" w:rsidP="005F5CDF">
      <w:pPr>
        <w:spacing w:after="0" w:line="240" w:lineRule="auto"/>
        <w:jc w:val="center"/>
        <w:rPr>
          <w:rFonts w:ascii="Arial" w:hAnsi="Arial" w:cs="Arial"/>
          <w:sz w:val="24"/>
          <w:szCs w:val="24"/>
        </w:rPr>
      </w:pPr>
    </w:p>
    <w:p w:rsidR="005F5CDF" w:rsidRPr="00A6216A" w:rsidRDefault="005F5CDF" w:rsidP="00A6216A">
      <w:pPr>
        <w:spacing w:after="0" w:line="360" w:lineRule="auto"/>
        <w:jc w:val="both"/>
        <w:rPr>
          <w:rFonts w:ascii="Arial" w:hAnsi="Arial" w:cs="Arial"/>
          <w:sz w:val="24"/>
          <w:szCs w:val="24"/>
        </w:rPr>
      </w:pPr>
      <w:r w:rsidRPr="00A6216A">
        <w:rPr>
          <w:rFonts w:ascii="Arial" w:hAnsi="Arial" w:cs="Arial"/>
          <w:sz w:val="24"/>
          <w:szCs w:val="24"/>
        </w:rPr>
        <w:t xml:space="preserve">Die hier aufgeführte Umsetzung erfolgt mit wissenschaftlicher Begleitung und Evaluierung durch die </w:t>
      </w:r>
      <w:r w:rsidR="0064566A">
        <w:rPr>
          <w:rFonts w:ascii="Arial" w:hAnsi="Arial" w:cs="Arial"/>
          <w:sz w:val="24"/>
          <w:szCs w:val="24"/>
        </w:rPr>
        <w:t>Hochschule und TU</w:t>
      </w:r>
      <w:r w:rsidRPr="00A6216A">
        <w:rPr>
          <w:rFonts w:ascii="Arial" w:hAnsi="Arial" w:cs="Arial"/>
          <w:sz w:val="24"/>
          <w:szCs w:val="24"/>
        </w:rPr>
        <w:t xml:space="preserve"> Kaiserslautern.</w:t>
      </w:r>
    </w:p>
    <w:p w:rsidR="005F5CDF" w:rsidRPr="00A6216A" w:rsidRDefault="005F5CDF" w:rsidP="00A6216A">
      <w:pPr>
        <w:spacing w:after="0" w:line="360" w:lineRule="auto"/>
        <w:jc w:val="center"/>
        <w:rPr>
          <w:rFonts w:ascii="Arial" w:hAnsi="Arial" w:cs="Arial"/>
          <w:sz w:val="24"/>
          <w:szCs w:val="24"/>
        </w:rPr>
      </w:pPr>
    </w:p>
    <w:p w:rsidR="005F5CDF" w:rsidRPr="00A6216A" w:rsidRDefault="005F5CDF" w:rsidP="00A6216A">
      <w:pPr>
        <w:spacing w:after="0" w:line="360" w:lineRule="auto"/>
        <w:rPr>
          <w:rFonts w:ascii="Arial" w:hAnsi="Arial" w:cs="Arial"/>
          <w:b/>
          <w:sz w:val="24"/>
          <w:szCs w:val="24"/>
          <w:u w:val="single"/>
        </w:rPr>
      </w:pPr>
      <w:r w:rsidRPr="00A6216A">
        <w:rPr>
          <w:rFonts w:ascii="Arial" w:hAnsi="Arial" w:cs="Arial"/>
          <w:b/>
          <w:sz w:val="24"/>
          <w:szCs w:val="24"/>
          <w:u w:val="single"/>
        </w:rPr>
        <w:t>Klasse 5:</w:t>
      </w:r>
    </w:p>
    <w:p w:rsidR="005F5CDF" w:rsidRPr="00A6216A" w:rsidRDefault="005F5CDF" w:rsidP="00A6216A">
      <w:pPr>
        <w:spacing w:after="0" w:line="360" w:lineRule="auto"/>
        <w:rPr>
          <w:rFonts w:ascii="Arial" w:hAnsi="Arial" w:cs="Arial"/>
          <w:sz w:val="24"/>
          <w:szCs w:val="24"/>
        </w:rPr>
      </w:pPr>
      <w:r w:rsidRPr="00A6216A">
        <w:rPr>
          <w:rFonts w:ascii="Arial" w:hAnsi="Arial" w:cs="Arial"/>
          <w:sz w:val="24"/>
          <w:szCs w:val="24"/>
        </w:rPr>
        <w:t>Eingangsanalyse der Medienkompetenz und des Leistungsstands der Schüler.</w:t>
      </w:r>
    </w:p>
    <w:p w:rsidR="005F5CDF" w:rsidRPr="00A6216A" w:rsidRDefault="005F5CDF" w:rsidP="00A6216A">
      <w:pPr>
        <w:spacing w:after="0" w:line="360" w:lineRule="auto"/>
        <w:rPr>
          <w:rFonts w:ascii="Arial" w:hAnsi="Arial" w:cs="Arial"/>
          <w:sz w:val="24"/>
          <w:szCs w:val="24"/>
        </w:rPr>
      </w:pPr>
    </w:p>
    <w:p w:rsidR="005F5CDF" w:rsidRPr="00A6216A" w:rsidRDefault="005F5CDF" w:rsidP="00A6216A">
      <w:pPr>
        <w:spacing w:after="0" w:line="360" w:lineRule="auto"/>
        <w:rPr>
          <w:rFonts w:ascii="Arial" w:hAnsi="Arial" w:cs="Arial"/>
          <w:b/>
          <w:sz w:val="24"/>
          <w:szCs w:val="24"/>
          <w:u w:val="single"/>
        </w:rPr>
      </w:pPr>
      <w:r w:rsidRPr="00A6216A">
        <w:rPr>
          <w:rFonts w:ascii="Arial" w:hAnsi="Arial" w:cs="Arial"/>
          <w:b/>
          <w:sz w:val="24"/>
          <w:szCs w:val="24"/>
          <w:u w:val="single"/>
        </w:rPr>
        <w:t>Klasse 5 und 6:</w:t>
      </w:r>
    </w:p>
    <w:p w:rsidR="005F5CDF" w:rsidRPr="00A6216A" w:rsidRDefault="005F5CDF" w:rsidP="00A6216A">
      <w:pPr>
        <w:pStyle w:val="Listenabsatz"/>
        <w:numPr>
          <w:ilvl w:val="0"/>
          <w:numId w:val="5"/>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Eine Stunde wöchentlich: Halbierung der Klasse (Vierteljährlicher Wechsel) innerhalb der Freiarbeit Deutsch. Vorweg erfolgt an einem Tag eine allgeme</w:t>
      </w:r>
      <w:r w:rsidRPr="00A6216A">
        <w:rPr>
          <w:rFonts w:ascii="Arial" w:hAnsi="Arial" w:cs="Arial"/>
          <w:sz w:val="24"/>
          <w:szCs w:val="24"/>
        </w:rPr>
        <w:t>i</w:t>
      </w:r>
      <w:r w:rsidRPr="00A6216A">
        <w:rPr>
          <w:rFonts w:ascii="Arial" w:hAnsi="Arial" w:cs="Arial"/>
          <w:sz w:val="24"/>
          <w:szCs w:val="24"/>
        </w:rPr>
        <w:t>ne Einführung für alle Schüler.</w:t>
      </w:r>
    </w:p>
    <w:p w:rsidR="005F5CDF" w:rsidRPr="00A6216A" w:rsidRDefault="005F5CDF" w:rsidP="005F5CDF">
      <w:pPr>
        <w:spacing w:after="0" w:line="240" w:lineRule="auto"/>
        <w:rPr>
          <w:rFonts w:ascii="Arial" w:hAnsi="Arial" w:cs="Arial"/>
          <w:sz w:val="24"/>
          <w:szCs w:val="24"/>
        </w:rPr>
      </w:pPr>
    </w:p>
    <w:p w:rsidR="005F5CDF" w:rsidRPr="00A6216A" w:rsidRDefault="005F5CDF" w:rsidP="005F5CDF">
      <w:pPr>
        <w:spacing w:after="0" w:line="240" w:lineRule="auto"/>
        <w:rPr>
          <w:rFonts w:ascii="Arial" w:hAnsi="Arial" w:cs="Arial"/>
          <w:sz w:val="24"/>
          <w:szCs w:val="24"/>
        </w:rPr>
      </w:pPr>
      <w:r w:rsidRPr="00A6216A">
        <w:rPr>
          <w:rFonts w:ascii="Arial" w:hAnsi="Arial" w:cs="Arial"/>
          <w:noProof/>
          <w:sz w:val="24"/>
          <w:szCs w:val="24"/>
          <w:lang w:eastAsia="de-DE"/>
        </w:rPr>
        <mc:AlternateContent>
          <mc:Choice Requires="wps">
            <w:drawing>
              <wp:anchor distT="0" distB="0" distL="114300" distR="114300" simplePos="0" relativeHeight="251663360" behindDoc="0" locked="0" layoutInCell="1" allowOverlap="1" wp14:anchorId="7AD974C9" wp14:editId="03624E9D">
                <wp:simplePos x="0" y="0"/>
                <wp:positionH relativeFrom="column">
                  <wp:posOffset>4173855</wp:posOffset>
                </wp:positionH>
                <wp:positionV relativeFrom="paragraph">
                  <wp:posOffset>98425</wp:posOffset>
                </wp:positionV>
                <wp:extent cx="154940" cy="914400"/>
                <wp:effectExtent l="0" t="0" r="16510" b="19050"/>
                <wp:wrapNone/>
                <wp:docPr id="2" name="Geschweifte Klammer rechts 2"/>
                <wp:cNvGraphicFramePr/>
                <a:graphic xmlns:a="http://schemas.openxmlformats.org/drawingml/2006/main">
                  <a:graphicData uri="http://schemas.microsoft.com/office/word/2010/wordprocessingShape">
                    <wps:wsp>
                      <wps:cNvSpPr/>
                      <wps:spPr>
                        <a:xfrm>
                          <a:off x="0" y="0"/>
                          <a:ext cx="154940"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328.65pt;margin-top:7.75pt;width:12.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" adj="305" strokecolor="#4579b8 [3044]"/>
            </w:pict>
          </mc:Fallback>
        </mc:AlternateContent>
      </w:r>
      <w:r w:rsidRPr="00A6216A">
        <w:rPr>
          <w:rFonts w:ascii="Arial" w:hAnsi="Arial" w:cs="Arial"/>
          <w:b/>
          <w:sz w:val="24"/>
          <w:szCs w:val="24"/>
        </w:rPr>
        <w:t>Gruppe 1:</w:t>
      </w:r>
      <w:r w:rsidRPr="00A6216A">
        <w:rPr>
          <w:rFonts w:ascii="Arial" w:hAnsi="Arial" w:cs="Arial"/>
          <w:sz w:val="24"/>
          <w:szCs w:val="24"/>
        </w:rPr>
        <w:tab/>
        <w:t xml:space="preserve">     - </w:t>
      </w:r>
      <w:r w:rsidRPr="00A6216A">
        <w:rPr>
          <w:rFonts w:ascii="Arial" w:hAnsi="Arial" w:cs="Arial"/>
          <w:sz w:val="24"/>
          <w:szCs w:val="24"/>
        </w:rPr>
        <w:tab/>
        <w:t>Erlernen der Office Programme</w:t>
      </w:r>
    </w:p>
    <w:p w:rsidR="005F5CDF" w:rsidRPr="00A6216A" w:rsidRDefault="005F5CDF" w:rsidP="005F5CDF">
      <w:pPr>
        <w:pStyle w:val="Listenabsatz"/>
        <w:numPr>
          <w:ilvl w:val="0"/>
          <w:numId w:val="6"/>
        </w:numPr>
        <w:suppressAutoHyphens w:val="0"/>
        <w:autoSpaceDN/>
        <w:spacing w:after="0" w:line="240" w:lineRule="auto"/>
        <w:contextualSpacing/>
        <w:textAlignment w:val="auto"/>
        <w:rPr>
          <w:rFonts w:ascii="Arial" w:hAnsi="Arial" w:cs="Arial"/>
          <w:sz w:val="24"/>
          <w:szCs w:val="24"/>
        </w:rPr>
      </w:pPr>
      <w:r w:rsidRPr="00A6216A">
        <w:rPr>
          <w:rFonts w:ascii="Arial" w:hAnsi="Arial" w:cs="Arial"/>
          <w:sz w:val="24"/>
          <w:szCs w:val="24"/>
        </w:rPr>
        <w:t>Jugendmedienschutz</w:t>
      </w:r>
    </w:p>
    <w:p w:rsidR="002B58C2" w:rsidRPr="002B58C2" w:rsidRDefault="002B58C2" w:rsidP="002B58C2">
      <w:pPr>
        <w:pStyle w:val="Listenabsatz"/>
        <w:numPr>
          <w:ilvl w:val="0"/>
          <w:numId w:val="6"/>
        </w:numPr>
        <w:suppressAutoHyphens w:val="0"/>
        <w:autoSpaceDN/>
        <w:spacing w:after="0" w:line="240" w:lineRule="auto"/>
        <w:contextualSpacing/>
        <w:textAlignment w:val="auto"/>
        <w:rPr>
          <w:rFonts w:ascii="Arial" w:hAnsi="Arial" w:cs="Arial"/>
          <w:sz w:val="24"/>
          <w:szCs w:val="24"/>
        </w:rPr>
      </w:pPr>
      <w:r>
        <w:rPr>
          <w:rFonts w:ascii="Arial" w:hAnsi="Arial" w:cs="Arial"/>
          <w:sz w:val="24"/>
          <w:szCs w:val="24"/>
        </w:rPr>
        <w:t>Umgang mit Suchmaschinen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Eine </w:t>
      </w:r>
    </w:p>
    <w:p w:rsidR="005F5CDF" w:rsidRPr="00A6216A" w:rsidRDefault="005F5CDF" w:rsidP="005F5CDF">
      <w:pPr>
        <w:pStyle w:val="Listenabsatz"/>
        <w:numPr>
          <w:ilvl w:val="0"/>
          <w:numId w:val="6"/>
        </w:numPr>
        <w:suppressAutoHyphens w:val="0"/>
        <w:autoSpaceDN/>
        <w:spacing w:after="0" w:line="240" w:lineRule="auto"/>
        <w:contextualSpacing/>
        <w:textAlignment w:val="auto"/>
        <w:rPr>
          <w:rFonts w:ascii="Arial" w:hAnsi="Arial" w:cs="Arial"/>
          <w:sz w:val="24"/>
          <w:szCs w:val="24"/>
        </w:rPr>
      </w:pPr>
      <w:r w:rsidRPr="00A6216A">
        <w:rPr>
          <w:rFonts w:ascii="Arial" w:hAnsi="Arial" w:cs="Arial"/>
          <w:sz w:val="24"/>
          <w:szCs w:val="24"/>
        </w:rPr>
        <w:t xml:space="preserve">Einführung in </w:t>
      </w:r>
      <w:proofErr w:type="spellStart"/>
      <w:r w:rsidRPr="00A6216A">
        <w:rPr>
          <w:rFonts w:ascii="Arial" w:hAnsi="Arial" w:cs="Arial"/>
          <w:sz w:val="24"/>
          <w:szCs w:val="24"/>
        </w:rPr>
        <w:t>Moodle</w:t>
      </w:r>
      <w:proofErr w:type="spellEnd"/>
      <w:r w:rsidR="002B58C2">
        <w:rPr>
          <w:rFonts w:ascii="Arial" w:hAnsi="Arial" w:cs="Arial"/>
          <w:sz w:val="24"/>
          <w:szCs w:val="24"/>
        </w:rPr>
        <w:tab/>
      </w:r>
      <w:r w:rsidR="002B58C2">
        <w:rPr>
          <w:rFonts w:ascii="Arial" w:hAnsi="Arial" w:cs="Arial"/>
          <w:sz w:val="24"/>
          <w:szCs w:val="24"/>
        </w:rPr>
        <w:tab/>
      </w:r>
      <w:r w:rsidR="002B58C2">
        <w:rPr>
          <w:rFonts w:ascii="Arial" w:hAnsi="Arial" w:cs="Arial"/>
          <w:sz w:val="24"/>
          <w:szCs w:val="24"/>
        </w:rPr>
        <w:tab/>
      </w:r>
      <w:r w:rsidR="002B58C2">
        <w:rPr>
          <w:rFonts w:ascii="Arial" w:hAnsi="Arial" w:cs="Arial"/>
          <w:sz w:val="24"/>
          <w:szCs w:val="24"/>
        </w:rPr>
        <w:tab/>
      </w:r>
      <w:r w:rsidR="0064566A">
        <w:rPr>
          <w:rFonts w:ascii="Arial" w:hAnsi="Arial" w:cs="Arial"/>
          <w:sz w:val="24"/>
          <w:szCs w:val="24"/>
        </w:rPr>
        <w:t>F</w:t>
      </w:r>
      <w:r w:rsidR="002B58C2">
        <w:rPr>
          <w:rFonts w:ascii="Arial" w:hAnsi="Arial" w:cs="Arial"/>
          <w:sz w:val="24"/>
          <w:szCs w:val="24"/>
        </w:rPr>
        <w:t>reiarbeitsstunde</w:t>
      </w:r>
      <w:r w:rsidR="002B58C2">
        <w:rPr>
          <w:rFonts w:ascii="Arial" w:hAnsi="Arial" w:cs="Arial"/>
          <w:sz w:val="24"/>
          <w:szCs w:val="24"/>
        </w:rPr>
        <w:tab/>
      </w:r>
      <w:r w:rsidR="002B58C2">
        <w:rPr>
          <w:rFonts w:ascii="Arial" w:hAnsi="Arial" w:cs="Arial"/>
          <w:sz w:val="24"/>
          <w:szCs w:val="24"/>
        </w:rPr>
        <w:tab/>
      </w:r>
    </w:p>
    <w:p w:rsidR="005F5CDF" w:rsidRPr="00A6216A" w:rsidRDefault="005F5CDF" w:rsidP="005F5CDF">
      <w:pPr>
        <w:pStyle w:val="Listenabsatz"/>
        <w:numPr>
          <w:ilvl w:val="0"/>
          <w:numId w:val="6"/>
        </w:numPr>
        <w:suppressAutoHyphens w:val="0"/>
        <w:autoSpaceDN/>
        <w:spacing w:after="0" w:line="240" w:lineRule="auto"/>
        <w:contextualSpacing/>
        <w:textAlignment w:val="auto"/>
        <w:rPr>
          <w:rFonts w:ascii="Arial" w:hAnsi="Arial" w:cs="Arial"/>
          <w:sz w:val="24"/>
          <w:szCs w:val="24"/>
        </w:rPr>
      </w:pPr>
      <w:r w:rsidRPr="00A6216A">
        <w:rPr>
          <w:rFonts w:ascii="Arial" w:hAnsi="Arial" w:cs="Arial"/>
          <w:sz w:val="24"/>
          <w:szCs w:val="24"/>
        </w:rPr>
        <w:t>Erlernen weiterer digitaler Programme</w:t>
      </w:r>
    </w:p>
    <w:p w:rsidR="005F5CDF" w:rsidRPr="00A6216A" w:rsidRDefault="005F5CDF" w:rsidP="005F5CDF">
      <w:pPr>
        <w:pStyle w:val="Listenabsatz"/>
        <w:spacing w:after="0" w:line="240" w:lineRule="auto"/>
        <w:ind w:left="2120"/>
        <w:rPr>
          <w:rFonts w:ascii="Arial" w:hAnsi="Arial" w:cs="Arial"/>
          <w:sz w:val="24"/>
          <w:szCs w:val="24"/>
        </w:rPr>
      </w:pPr>
      <w:r w:rsidRPr="00A6216A">
        <w:rPr>
          <w:rFonts w:ascii="Arial" w:hAnsi="Arial" w:cs="Arial"/>
          <w:sz w:val="24"/>
          <w:szCs w:val="24"/>
        </w:rPr>
        <w:t>-----------------------------------------------------------</w:t>
      </w:r>
    </w:p>
    <w:p w:rsidR="002B58C2" w:rsidRDefault="005F5CDF" w:rsidP="002B58C2">
      <w:pPr>
        <w:pStyle w:val="Listenabsatz"/>
        <w:numPr>
          <w:ilvl w:val="0"/>
          <w:numId w:val="6"/>
        </w:numPr>
        <w:suppressAutoHyphens w:val="0"/>
        <w:autoSpaceDN/>
        <w:spacing w:after="0" w:line="240" w:lineRule="auto"/>
        <w:contextualSpacing/>
        <w:textAlignment w:val="auto"/>
        <w:rPr>
          <w:rFonts w:ascii="Arial" w:hAnsi="Arial" w:cs="Arial"/>
          <w:sz w:val="24"/>
          <w:szCs w:val="24"/>
        </w:rPr>
      </w:pPr>
      <w:r w:rsidRPr="00A6216A">
        <w:rPr>
          <w:rFonts w:ascii="Arial" w:hAnsi="Arial" w:cs="Arial"/>
          <w:noProof/>
          <w:sz w:val="24"/>
          <w:szCs w:val="24"/>
          <w:lang w:eastAsia="de-DE"/>
        </w:rPr>
        <mc:AlternateContent>
          <mc:Choice Requires="wps">
            <w:drawing>
              <wp:anchor distT="0" distB="0" distL="114300" distR="114300" simplePos="0" relativeHeight="251664384" behindDoc="0" locked="0" layoutInCell="1" allowOverlap="1" wp14:anchorId="6D6E9FCB" wp14:editId="47F528E1">
                <wp:simplePos x="0" y="0"/>
                <wp:positionH relativeFrom="column">
                  <wp:posOffset>3068320</wp:posOffset>
                </wp:positionH>
                <wp:positionV relativeFrom="paragraph">
                  <wp:posOffset>61595</wp:posOffset>
                </wp:positionV>
                <wp:extent cx="530225" cy="105410"/>
                <wp:effectExtent l="0" t="19050" r="41275" b="46990"/>
                <wp:wrapNone/>
                <wp:docPr id="4" name="Pfeil nach rechts 4"/>
                <wp:cNvGraphicFramePr/>
                <a:graphic xmlns:a="http://schemas.openxmlformats.org/drawingml/2006/main">
                  <a:graphicData uri="http://schemas.microsoft.com/office/word/2010/wordprocessingShape">
                    <wps:wsp>
                      <wps:cNvSpPr/>
                      <wps:spPr>
                        <a:xfrm>
                          <a:off x="0" y="0"/>
                          <a:ext cx="530225" cy="1054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6" type="#_x0000_t13" style="position:absolute;margin-left:241.6pt;margin-top:4.85pt;width:41.75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" adj="19453" fillcolor="#4f81bd [3204]" strokecolor="#243f60 [1604]" strokeweight="2pt"/>
            </w:pict>
          </mc:Fallback>
        </mc:AlternateContent>
      </w:r>
      <w:r w:rsidRPr="00A6216A">
        <w:rPr>
          <w:rFonts w:ascii="Arial" w:hAnsi="Arial" w:cs="Arial"/>
          <w:b/>
          <w:sz w:val="24"/>
          <w:szCs w:val="24"/>
        </w:rPr>
        <w:t>Freiarbeit</w:t>
      </w:r>
      <w:r w:rsidR="002B58C2">
        <w:rPr>
          <w:rFonts w:ascii="Arial" w:hAnsi="Arial" w:cs="Arial"/>
          <w:sz w:val="24"/>
          <w:szCs w:val="24"/>
        </w:rPr>
        <w:t xml:space="preserve"> mit Laptop</w:t>
      </w:r>
      <w:r w:rsidR="002B58C2">
        <w:rPr>
          <w:rFonts w:ascii="Arial" w:hAnsi="Arial" w:cs="Arial"/>
          <w:sz w:val="24"/>
          <w:szCs w:val="24"/>
        </w:rPr>
        <w:tab/>
      </w:r>
      <w:r w:rsidR="002B58C2">
        <w:rPr>
          <w:rFonts w:ascii="Arial" w:hAnsi="Arial" w:cs="Arial"/>
          <w:sz w:val="24"/>
          <w:szCs w:val="24"/>
        </w:rPr>
        <w:tab/>
      </w:r>
      <w:r w:rsidR="002B58C2">
        <w:rPr>
          <w:rFonts w:ascii="Arial" w:hAnsi="Arial" w:cs="Arial"/>
          <w:sz w:val="24"/>
          <w:szCs w:val="24"/>
        </w:rPr>
        <w:tab/>
      </w:r>
      <w:r w:rsidR="002B58C2">
        <w:rPr>
          <w:rFonts w:ascii="Arial" w:hAnsi="Arial" w:cs="Arial"/>
          <w:sz w:val="24"/>
          <w:szCs w:val="24"/>
        </w:rPr>
        <w:tab/>
        <w:t xml:space="preserve">Sonstige </w:t>
      </w:r>
    </w:p>
    <w:p w:rsidR="005F5CDF" w:rsidRPr="002B58C2" w:rsidRDefault="002B58C2" w:rsidP="002B58C2">
      <w:pPr>
        <w:pStyle w:val="Listenabsatz"/>
        <w:suppressAutoHyphens w:val="0"/>
        <w:autoSpaceDN/>
        <w:spacing w:after="0" w:line="240" w:lineRule="auto"/>
        <w:ind w:left="7080"/>
        <w:contextualSpacing/>
        <w:textAlignment w:val="auto"/>
        <w:rPr>
          <w:rFonts w:ascii="Arial" w:hAnsi="Arial" w:cs="Arial"/>
          <w:sz w:val="24"/>
          <w:szCs w:val="24"/>
        </w:rPr>
      </w:pPr>
      <w:r>
        <w:rPr>
          <w:rFonts w:ascii="Arial" w:hAnsi="Arial" w:cs="Arial"/>
          <w:sz w:val="24"/>
          <w:szCs w:val="24"/>
        </w:rPr>
        <w:t>Freiarbeit</w:t>
      </w:r>
    </w:p>
    <w:p w:rsidR="005F5CDF" w:rsidRPr="00A6216A" w:rsidRDefault="005F5CDF" w:rsidP="005F5CDF">
      <w:pPr>
        <w:spacing w:after="0" w:line="240" w:lineRule="auto"/>
        <w:rPr>
          <w:rFonts w:ascii="Arial" w:hAnsi="Arial" w:cs="Arial"/>
          <w:sz w:val="24"/>
          <w:szCs w:val="24"/>
        </w:rPr>
      </w:pPr>
    </w:p>
    <w:p w:rsidR="005F5CDF" w:rsidRPr="00A6216A" w:rsidRDefault="005F5CDF" w:rsidP="005F5CDF">
      <w:pPr>
        <w:spacing w:after="0" w:line="240" w:lineRule="auto"/>
        <w:rPr>
          <w:rFonts w:ascii="Arial" w:hAnsi="Arial" w:cs="Arial"/>
          <w:sz w:val="24"/>
          <w:szCs w:val="24"/>
        </w:rPr>
      </w:pPr>
      <w:r w:rsidRPr="00A6216A">
        <w:rPr>
          <w:rFonts w:ascii="Arial" w:hAnsi="Arial" w:cs="Arial"/>
          <w:b/>
          <w:sz w:val="24"/>
          <w:szCs w:val="24"/>
        </w:rPr>
        <w:t>Gruppe 2:</w:t>
      </w:r>
      <w:r w:rsidRPr="00A6216A">
        <w:rPr>
          <w:rFonts w:ascii="Arial" w:hAnsi="Arial" w:cs="Arial"/>
          <w:b/>
          <w:sz w:val="24"/>
          <w:szCs w:val="24"/>
        </w:rPr>
        <w:tab/>
      </w:r>
      <w:r w:rsidRPr="00A6216A">
        <w:rPr>
          <w:rFonts w:ascii="Arial" w:hAnsi="Arial" w:cs="Arial"/>
          <w:sz w:val="24"/>
          <w:szCs w:val="24"/>
        </w:rPr>
        <w:t xml:space="preserve">     </w:t>
      </w:r>
      <w:r w:rsidRPr="00A6216A">
        <w:rPr>
          <w:rFonts w:ascii="Arial" w:hAnsi="Arial" w:cs="Arial"/>
          <w:sz w:val="24"/>
          <w:szCs w:val="24"/>
        </w:rPr>
        <w:tab/>
      </w:r>
    </w:p>
    <w:p w:rsidR="005F5CDF" w:rsidRPr="00A6216A" w:rsidRDefault="005F5CDF" w:rsidP="005F5CDF">
      <w:pPr>
        <w:pStyle w:val="Listenabsatz"/>
        <w:spacing w:after="0" w:line="240" w:lineRule="auto"/>
        <w:ind w:left="2120"/>
        <w:rPr>
          <w:rFonts w:ascii="Arial" w:hAnsi="Arial" w:cs="Arial"/>
          <w:sz w:val="24"/>
          <w:szCs w:val="24"/>
        </w:rPr>
      </w:pPr>
      <w:r w:rsidRPr="00A6216A">
        <w:rPr>
          <w:rFonts w:ascii="Arial" w:hAnsi="Arial" w:cs="Arial"/>
          <w:sz w:val="24"/>
          <w:szCs w:val="24"/>
        </w:rPr>
        <w:t>--------------------------------------------------------------------</w:t>
      </w:r>
    </w:p>
    <w:p w:rsidR="005F5CDF" w:rsidRPr="00A6216A" w:rsidRDefault="005F5CDF" w:rsidP="005F5CDF">
      <w:pPr>
        <w:pStyle w:val="Listenabsatz"/>
        <w:numPr>
          <w:ilvl w:val="0"/>
          <w:numId w:val="6"/>
        </w:numPr>
        <w:suppressAutoHyphens w:val="0"/>
        <w:autoSpaceDN/>
        <w:spacing w:after="0" w:line="240" w:lineRule="auto"/>
        <w:contextualSpacing/>
        <w:textAlignment w:val="auto"/>
        <w:rPr>
          <w:rFonts w:ascii="Arial" w:hAnsi="Arial" w:cs="Arial"/>
          <w:sz w:val="24"/>
          <w:szCs w:val="24"/>
        </w:rPr>
      </w:pPr>
      <w:r w:rsidRPr="00A6216A">
        <w:rPr>
          <w:rFonts w:ascii="Arial" w:hAnsi="Arial" w:cs="Arial"/>
          <w:b/>
          <w:sz w:val="24"/>
          <w:szCs w:val="24"/>
        </w:rPr>
        <w:t>Freiarbeit</w:t>
      </w:r>
      <w:r w:rsidRPr="00A6216A">
        <w:rPr>
          <w:rFonts w:ascii="Arial" w:hAnsi="Arial" w:cs="Arial"/>
          <w:sz w:val="24"/>
          <w:szCs w:val="24"/>
        </w:rPr>
        <w:t xml:space="preserve"> mit herkömmlichen </w:t>
      </w:r>
    </w:p>
    <w:p w:rsidR="005F5CDF" w:rsidRPr="00A6216A" w:rsidRDefault="005F5CDF" w:rsidP="002B58C2">
      <w:pPr>
        <w:pStyle w:val="Listenabsatz"/>
        <w:spacing w:after="0" w:line="240" w:lineRule="auto"/>
        <w:ind w:left="7080" w:hanging="4960"/>
        <w:rPr>
          <w:rFonts w:ascii="Arial" w:hAnsi="Arial" w:cs="Arial"/>
          <w:sz w:val="24"/>
          <w:szCs w:val="24"/>
        </w:rPr>
      </w:pPr>
      <w:r w:rsidRPr="00A6216A">
        <w:rPr>
          <w:rFonts w:ascii="Arial" w:hAnsi="Arial" w:cs="Arial"/>
          <w:noProof/>
          <w:sz w:val="24"/>
          <w:szCs w:val="24"/>
          <w:lang w:eastAsia="de-DE"/>
        </w:rPr>
        <mc:AlternateContent>
          <mc:Choice Requires="wps">
            <w:drawing>
              <wp:anchor distT="0" distB="0" distL="114300" distR="114300" simplePos="0" relativeHeight="251665408" behindDoc="0" locked="0" layoutInCell="1" allowOverlap="1" wp14:anchorId="232E1C94" wp14:editId="3B0B0F44">
                <wp:simplePos x="0" y="0"/>
                <wp:positionH relativeFrom="column">
                  <wp:posOffset>3380105</wp:posOffset>
                </wp:positionH>
                <wp:positionV relativeFrom="paragraph">
                  <wp:posOffset>44450</wp:posOffset>
                </wp:positionV>
                <wp:extent cx="530225" cy="127000"/>
                <wp:effectExtent l="0" t="19050" r="41275" b="44450"/>
                <wp:wrapNone/>
                <wp:docPr id="6" name="Pfeil nach rechts 6"/>
                <wp:cNvGraphicFramePr/>
                <a:graphic xmlns:a="http://schemas.openxmlformats.org/drawingml/2006/main">
                  <a:graphicData uri="http://schemas.microsoft.com/office/word/2010/wordprocessingShape">
                    <wps:wsp>
                      <wps:cNvSpPr/>
                      <wps:spPr>
                        <a:xfrm>
                          <a:off x="0" y="0"/>
                          <a:ext cx="530225" cy="1270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6" o:spid="_x0000_s1026" type="#_x0000_t13" style="position:absolute;margin-left:266.15pt;margin-top:3.5pt;width:41.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" adj="19013" fillcolor="#4f81bd" strokecolor="#385d8a" strokeweight="2pt"/>
            </w:pict>
          </mc:Fallback>
        </mc:AlternateContent>
      </w:r>
      <w:r w:rsidR="002B58C2">
        <w:rPr>
          <w:rFonts w:ascii="Arial" w:hAnsi="Arial" w:cs="Arial"/>
          <w:sz w:val="24"/>
          <w:szCs w:val="24"/>
        </w:rPr>
        <w:t>Übungsmaterialien</w:t>
      </w:r>
      <w:r w:rsidR="002B58C2">
        <w:rPr>
          <w:rFonts w:ascii="Arial" w:hAnsi="Arial" w:cs="Arial"/>
          <w:sz w:val="24"/>
          <w:szCs w:val="24"/>
        </w:rPr>
        <w:tab/>
      </w:r>
      <w:r w:rsidRPr="00A6216A">
        <w:rPr>
          <w:rFonts w:ascii="Arial" w:hAnsi="Arial" w:cs="Arial"/>
          <w:sz w:val="24"/>
          <w:szCs w:val="24"/>
        </w:rPr>
        <w:t>Komplette Freiarbeit</w:t>
      </w:r>
    </w:p>
    <w:p w:rsidR="005F5CDF" w:rsidRPr="00A6216A" w:rsidRDefault="005F5CDF" w:rsidP="005F5CDF">
      <w:pPr>
        <w:spacing w:after="0" w:line="240" w:lineRule="auto"/>
        <w:rPr>
          <w:rFonts w:ascii="Arial" w:hAnsi="Arial" w:cs="Arial"/>
          <w:sz w:val="24"/>
          <w:szCs w:val="24"/>
        </w:rPr>
      </w:pPr>
      <w:r w:rsidRPr="00A6216A">
        <w:rPr>
          <w:rFonts w:ascii="Arial" w:hAnsi="Arial" w:cs="Arial"/>
          <w:sz w:val="24"/>
          <w:szCs w:val="24"/>
        </w:rPr>
        <w:t xml:space="preserve"> </w:t>
      </w:r>
    </w:p>
    <w:p w:rsidR="005F5CDF" w:rsidRPr="00A6216A" w:rsidRDefault="005F5CDF" w:rsidP="005F5CDF">
      <w:pPr>
        <w:spacing w:after="0" w:line="240" w:lineRule="auto"/>
        <w:rPr>
          <w:rFonts w:ascii="Arial" w:hAnsi="Arial" w:cs="Arial"/>
          <w:sz w:val="24"/>
          <w:szCs w:val="24"/>
        </w:rPr>
      </w:pPr>
      <w:r w:rsidRPr="00A6216A">
        <w:rPr>
          <w:rFonts w:ascii="Arial" w:hAnsi="Arial" w:cs="Arial"/>
          <w:sz w:val="24"/>
          <w:szCs w:val="24"/>
        </w:rPr>
        <w:t xml:space="preserve">Jeweils vierteljährliche Evaluierung des erworbenen Leistungsstandes  </w:t>
      </w:r>
    </w:p>
    <w:p w:rsidR="005F5CDF" w:rsidRPr="00A6216A" w:rsidRDefault="005F5CDF" w:rsidP="005F5CDF">
      <w:pPr>
        <w:spacing w:after="0" w:line="240" w:lineRule="auto"/>
        <w:rPr>
          <w:rFonts w:ascii="Arial" w:hAnsi="Arial" w:cs="Arial"/>
          <w:sz w:val="24"/>
          <w:szCs w:val="24"/>
        </w:rPr>
      </w:pPr>
    </w:p>
    <w:p w:rsidR="005F5CDF" w:rsidRPr="00A6216A" w:rsidRDefault="005F5CDF" w:rsidP="005F5CDF">
      <w:pPr>
        <w:pStyle w:val="Listenabsatz"/>
        <w:numPr>
          <w:ilvl w:val="0"/>
          <w:numId w:val="6"/>
        </w:numPr>
        <w:suppressAutoHyphens w:val="0"/>
        <w:autoSpaceDN/>
        <w:spacing w:after="0" w:line="240" w:lineRule="auto"/>
        <w:contextualSpacing/>
        <w:textAlignment w:val="auto"/>
        <w:rPr>
          <w:rFonts w:ascii="Arial" w:hAnsi="Arial" w:cs="Arial"/>
          <w:sz w:val="24"/>
          <w:szCs w:val="24"/>
        </w:rPr>
      </w:pPr>
      <w:r w:rsidRPr="00A6216A">
        <w:rPr>
          <w:rFonts w:ascii="Arial" w:hAnsi="Arial" w:cs="Arial"/>
          <w:sz w:val="24"/>
          <w:szCs w:val="24"/>
        </w:rPr>
        <w:t>MINT Projekttag für alle Schüler</w:t>
      </w:r>
    </w:p>
    <w:p w:rsidR="005F5CDF" w:rsidRPr="00A6216A" w:rsidRDefault="005F5CDF" w:rsidP="005F5CDF">
      <w:pPr>
        <w:spacing w:after="0" w:line="240" w:lineRule="auto"/>
        <w:rPr>
          <w:rFonts w:ascii="Arial" w:hAnsi="Arial" w:cs="Arial"/>
          <w:b/>
          <w:sz w:val="24"/>
          <w:szCs w:val="24"/>
          <w:u w:val="single"/>
        </w:rPr>
      </w:pPr>
    </w:p>
    <w:p w:rsidR="005F5CDF" w:rsidRPr="00A6216A" w:rsidRDefault="005F5CDF" w:rsidP="00A6216A">
      <w:pPr>
        <w:spacing w:after="0" w:line="360" w:lineRule="auto"/>
        <w:rPr>
          <w:rFonts w:ascii="Arial" w:hAnsi="Arial" w:cs="Arial"/>
          <w:b/>
          <w:sz w:val="24"/>
          <w:szCs w:val="24"/>
          <w:u w:val="single"/>
        </w:rPr>
      </w:pPr>
      <w:r w:rsidRPr="00A6216A">
        <w:rPr>
          <w:rFonts w:ascii="Arial" w:hAnsi="Arial" w:cs="Arial"/>
          <w:b/>
          <w:sz w:val="24"/>
          <w:szCs w:val="24"/>
          <w:u w:val="single"/>
        </w:rPr>
        <w:t>Klasse 7 und 8:</w:t>
      </w:r>
    </w:p>
    <w:p w:rsidR="005F5CDF" w:rsidRPr="00A6216A" w:rsidRDefault="005F5CDF" w:rsidP="00A6216A">
      <w:pPr>
        <w:spacing w:after="0" w:line="360" w:lineRule="auto"/>
        <w:rPr>
          <w:rFonts w:ascii="Arial" w:hAnsi="Arial" w:cs="Arial"/>
          <w:sz w:val="24"/>
          <w:szCs w:val="24"/>
        </w:rPr>
      </w:pP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Möglichkeit zum WPF Informatische Bildung</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 xml:space="preserve">Untersuchung des Zugewinns (Medienkompetenz, Leistungsstand) </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Ange</w:t>
      </w:r>
      <w:r w:rsidR="003D57E3">
        <w:rPr>
          <w:rFonts w:ascii="Arial" w:hAnsi="Arial" w:cs="Arial"/>
          <w:sz w:val="24"/>
          <w:szCs w:val="24"/>
        </w:rPr>
        <w:t>bote von zahlreichen Medien- AG</w:t>
      </w:r>
      <w:r w:rsidRPr="00A6216A">
        <w:rPr>
          <w:rFonts w:ascii="Arial" w:hAnsi="Arial" w:cs="Arial"/>
          <w:sz w:val="24"/>
          <w:szCs w:val="24"/>
        </w:rPr>
        <w:t>s im Angebot der Halbtagsklasse plus und der Ganztagsklassen, wie z.B.: Film-AG, Roboter-AG, F</w:t>
      </w:r>
      <w:r w:rsidR="003D57E3">
        <w:rPr>
          <w:rFonts w:ascii="Arial" w:hAnsi="Arial" w:cs="Arial"/>
          <w:sz w:val="24"/>
          <w:szCs w:val="24"/>
        </w:rPr>
        <w:t>oto-</w:t>
      </w:r>
      <w:r w:rsidRPr="00A6216A">
        <w:rPr>
          <w:rFonts w:ascii="Arial" w:hAnsi="Arial" w:cs="Arial"/>
          <w:sz w:val="24"/>
          <w:szCs w:val="24"/>
        </w:rPr>
        <w:t>AG</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Sonstige Lernleistung: Referat mit Textverarbeitung und Excel Anhang, präse</w:t>
      </w:r>
      <w:r w:rsidRPr="00A6216A">
        <w:rPr>
          <w:rFonts w:ascii="Arial" w:hAnsi="Arial" w:cs="Arial"/>
          <w:sz w:val="24"/>
          <w:szCs w:val="24"/>
        </w:rPr>
        <w:t>n</w:t>
      </w:r>
      <w:r w:rsidRPr="00A6216A">
        <w:rPr>
          <w:rFonts w:ascii="Arial" w:hAnsi="Arial" w:cs="Arial"/>
          <w:sz w:val="24"/>
          <w:szCs w:val="24"/>
        </w:rPr>
        <w:t>tiert mit Power Point (Note sonstige Leistungen)</w:t>
      </w:r>
      <w:r w:rsidR="003D57E3">
        <w:rPr>
          <w:rFonts w:ascii="Arial" w:hAnsi="Arial" w:cs="Arial"/>
          <w:sz w:val="24"/>
          <w:szCs w:val="24"/>
        </w:rPr>
        <w:t xml:space="preserve"> </w:t>
      </w:r>
      <w:r w:rsidRPr="00A6216A">
        <w:rPr>
          <w:rFonts w:ascii="Arial" w:hAnsi="Arial" w:cs="Arial"/>
          <w:sz w:val="24"/>
          <w:szCs w:val="24"/>
        </w:rPr>
        <w:t>in einem Fach</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lastRenderedPageBreak/>
        <w:t>Safer Internet Day</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 xml:space="preserve">Nutzung der APP </w:t>
      </w:r>
      <w:proofErr w:type="spellStart"/>
      <w:r w:rsidRPr="00A6216A">
        <w:rPr>
          <w:rFonts w:ascii="Arial" w:hAnsi="Arial" w:cs="Arial"/>
          <w:sz w:val="24"/>
          <w:szCs w:val="24"/>
        </w:rPr>
        <w:t>Geogebra</w:t>
      </w:r>
      <w:proofErr w:type="spellEnd"/>
    </w:p>
    <w:p w:rsidR="005F5CDF" w:rsidRPr="00A6216A" w:rsidRDefault="005F5CDF" w:rsidP="00A6216A">
      <w:pPr>
        <w:pStyle w:val="Listenabsatz"/>
        <w:spacing w:after="0" w:line="360" w:lineRule="auto"/>
        <w:ind w:left="2136"/>
        <w:rPr>
          <w:rFonts w:ascii="Arial" w:hAnsi="Arial" w:cs="Arial"/>
          <w:sz w:val="24"/>
          <w:szCs w:val="24"/>
        </w:rPr>
      </w:pPr>
    </w:p>
    <w:p w:rsidR="005F5CDF" w:rsidRPr="00A6216A" w:rsidRDefault="005F5CDF" w:rsidP="00A6216A">
      <w:pPr>
        <w:spacing w:after="0" w:line="360" w:lineRule="auto"/>
        <w:rPr>
          <w:rFonts w:ascii="Arial" w:hAnsi="Arial" w:cs="Arial"/>
          <w:b/>
          <w:sz w:val="24"/>
          <w:szCs w:val="24"/>
          <w:u w:val="single"/>
        </w:rPr>
      </w:pPr>
      <w:r w:rsidRPr="00A6216A">
        <w:rPr>
          <w:rFonts w:ascii="Arial" w:hAnsi="Arial" w:cs="Arial"/>
          <w:b/>
          <w:sz w:val="24"/>
          <w:szCs w:val="24"/>
          <w:u w:val="single"/>
        </w:rPr>
        <w:t>Klasse 9 und 10:</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b/>
          <w:sz w:val="24"/>
          <w:szCs w:val="24"/>
          <w:u w:val="single"/>
        </w:rPr>
      </w:pPr>
      <w:r w:rsidRPr="00A6216A">
        <w:rPr>
          <w:rFonts w:ascii="Arial" w:hAnsi="Arial" w:cs="Arial"/>
          <w:sz w:val="24"/>
          <w:szCs w:val="24"/>
        </w:rPr>
        <w:t>MINT Projekttag für Mädchen</w:t>
      </w:r>
    </w:p>
    <w:p w:rsidR="005F5CDF" w:rsidRPr="00A6216A" w:rsidRDefault="00A6216A"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Pr>
          <w:rFonts w:ascii="Arial" w:hAnsi="Arial" w:cs="Arial"/>
          <w:sz w:val="24"/>
          <w:szCs w:val="24"/>
        </w:rPr>
        <w:t>WPF Informatische Bildung</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Referate mit Textverarbeitung und Excel Anhang, präsentiert mit Power Point (Doppelwertung als Sonstige Leistung) in einem Fach</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proofErr w:type="spellStart"/>
      <w:r w:rsidRPr="00A6216A">
        <w:rPr>
          <w:rFonts w:ascii="Arial" w:hAnsi="Arial" w:cs="Arial"/>
          <w:sz w:val="24"/>
          <w:szCs w:val="24"/>
        </w:rPr>
        <w:t>Moodle</w:t>
      </w:r>
      <w:proofErr w:type="spellEnd"/>
      <w:r w:rsidRPr="00A6216A">
        <w:rPr>
          <w:rFonts w:ascii="Arial" w:hAnsi="Arial" w:cs="Arial"/>
          <w:sz w:val="24"/>
          <w:szCs w:val="24"/>
        </w:rPr>
        <w:t xml:space="preserve"> Kurse in Deutsch und Mathematik (Klasse 10)</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Online Einstellungstest und Testverfahren üben</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App Zukunft läuft</w:t>
      </w:r>
    </w:p>
    <w:p w:rsidR="005F5CDF" w:rsidRPr="00A6216A" w:rsidRDefault="003D57E3"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B.u</w:t>
      </w:r>
      <w:r w:rsidR="005F5CDF" w:rsidRPr="00A6216A">
        <w:rPr>
          <w:rFonts w:ascii="Arial" w:hAnsi="Arial" w:cs="Arial"/>
          <w:sz w:val="24"/>
          <w:szCs w:val="24"/>
        </w:rPr>
        <w:t>..S</w:t>
      </w:r>
      <w:proofErr w:type="spellEnd"/>
      <w:r w:rsidR="005F5CDF" w:rsidRPr="00A6216A">
        <w:rPr>
          <w:rFonts w:ascii="Arial" w:hAnsi="Arial" w:cs="Arial"/>
          <w:sz w:val="24"/>
          <w:szCs w:val="24"/>
        </w:rPr>
        <w:t>. Tag: Digitale Präsentation von Berufsbildern</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Teilnahme an digitalen Wettbewerben</w:t>
      </w:r>
    </w:p>
    <w:p w:rsidR="005F5CDF" w:rsidRPr="00A6216A" w:rsidRDefault="003D57E3"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Pr>
          <w:rFonts w:ascii="Arial" w:hAnsi="Arial" w:cs="Arial"/>
          <w:sz w:val="24"/>
          <w:szCs w:val="24"/>
        </w:rPr>
        <w:t xml:space="preserve">Lernvideos erstellen (über </w:t>
      </w:r>
      <w:proofErr w:type="spellStart"/>
      <w:r>
        <w:rPr>
          <w:rFonts w:ascii="Arial" w:hAnsi="Arial" w:cs="Arial"/>
          <w:sz w:val="24"/>
          <w:szCs w:val="24"/>
        </w:rPr>
        <w:t>M</w:t>
      </w:r>
      <w:r w:rsidR="005F5CDF" w:rsidRPr="00A6216A">
        <w:rPr>
          <w:rFonts w:ascii="Arial" w:hAnsi="Arial" w:cs="Arial"/>
          <w:sz w:val="24"/>
          <w:szCs w:val="24"/>
        </w:rPr>
        <w:t>oodle</w:t>
      </w:r>
      <w:proofErr w:type="spellEnd"/>
      <w:r w:rsidR="005F5CDF" w:rsidRPr="00A6216A">
        <w:rPr>
          <w:rFonts w:ascii="Arial" w:hAnsi="Arial" w:cs="Arial"/>
          <w:sz w:val="24"/>
          <w:szCs w:val="24"/>
        </w:rPr>
        <w:t xml:space="preserve"> zur Verfügung stellen)</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 xml:space="preserve">Nutzung der APP </w:t>
      </w:r>
      <w:proofErr w:type="spellStart"/>
      <w:r w:rsidRPr="00A6216A">
        <w:rPr>
          <w:rFonts w:ascii="Arial" w:hAnsi="Arial" w:cs="Arial"/>
          <w:sz w:val="24"/>
          <w:szCs w:val="24"/>
        </w:rPr>
        <w:t>Geogebra</w:t>
      </w:r>
      <w:proofErr w:type="spellEnd"/>
    </w:p>
    <w:p w:rsidR="005F5CDF" w:rsidRPr="00A6216A" w:rsidRDefault="005F5CDF" w:rsidP="00A6216A">
      <w:pPr>
        <w:spacing w:after="0" w:line="360" w:lineRule="auto"/>
        <w:rPr>
          <w:rFonts w:ascii="Arial" w:hAnsi="Arial" w:cs="Arial"/>
          <w:sz w:val="24"/>
          <w:szCs w:val="24"/>
        </w:rPr>
      </w:pPr>
    </w:p>
    <w:p w:rsidR="005F5CDF" w:rsidRPr="00A6216A" w:rsidRDefault="005F5CDF" w:rsidP="00A6216A">
      <w:pPr>
        <w:spacing w:after="0" w:line="360" w:lineRule="auto"/>
        <w:rPr>
          <w:rFonts w:ascii="Arial" w:hAnsi="Arial" w:cs="Arial"/>
          <w:b/>
          <w:sz w:val="24"/>
          <w:szCs w:val="24"/>
          <w:u w:val="single"/>
        </w:rPr>
      </w:pPr>
      <w:r w:rsidRPr="00A6216A">
        <w:rPr>
          <w:rFonts w:ascii="Arial" w:hAnsi="Arial" w:cs="Arial"/>
          <w:b/>
          <w:sz w:val="24"/>
          <w:szCs w:val="24"/>
          <w:u w:val="single"/>
        </w:rPr>
        <w:t>MSS:</w:t>
      </w:r>
    </w:p>
    <w:p w:rsidR="005F5CDF" w:rsidRPr="00A6216A" w:rsidRDefault="003D57E3"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proofErr w:type="spellStart"/>
      <w:r>
        <w:rPr>
          <w:rFonts w:ascii="Arial" w:hAnsi="Arial" w:cs="Arial"/>
          <w:sz w:val="24"/>
          <w:szCs w:val="24"/>
        </w:rPr>
        <w:t>Moodle</w:t>
      </w:r>
      <w:proofErr w:type="spellEnd"/>
      <w:r>
        <w:rPr>
          <w:rFonts w:ascii="Arial" w:hAnsi="Arial" w:cs="Arial"/>
          <w:sz w:val="24"/>
          <w:szCs w:val="24"/>
        </w:rPr>
        <w:t xml:space="preserve"> Kurse in allen LKs und </w:t>
      </w:r>
      <w:proofErr w:type="spellStart"/>
      <w:r>
        <w:rPr>
          <w:rFonts w:ascii="Arial" w:hAnsi="Arial" w:cs="Arial"/>
          <w:sz w:val="24"/>
          <w:szCs w:val="24"/>
        </w:rPr>
        <w:t>Gk</w:t>
      </w:r>
      <w:r w:rsidR="005F5CDF" w:rsidRPr="00A6216A">
        <w:rPr>
          <w:rFonts w:ascii="Arial" w:hAnsi="Arial" w:cs="Arial"/>
          <w:sz w:val="24"/>
          <w:szCs w:val="24"/>
        </w:rPr>
        <w:t>s</w:t>
      </w:r>
      <w:proofErr w:type="spellEnd"/>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ECDL Führerschein</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Tablets oder Laptops für jeden Schüler</w:t>
      </w:r>
    </w:p>
    <w:p w:rsidR="005F5CDF" w:rsidRPr="00A6216A" w:rsidRDefault="005F5CDF" w:rsidP="00A6216A">
      <w:pPr>
        <w:pStyle w:val="Listenabsatz"/>
        <w:numPr>
          <w:ilvl w:val="0"/>
          <w:numId w:val="7"/>
        </w:numPr>
        <w:suppressAutoHyphens w:val="0"/>
        <w:autoSpaceDN/>
        <w:spacing w:after="0" w:line="360" w:lineRule="auto"/>
        <w:contextualSpacing/>
        <w:textAlignment w:val="auto"/>
        <w:rPr>
          <w:rFonts w:ascii="Arial" w:hAnsi="Arial" w:cs="Arial"/>
          <w:sz w:val="24"/>
          <w:szCs w:val="24"/>
        </w:rPr>
      </w:pPr>
      <w:r w:rsidRPr="00A6216A">
        <w:rPr>
          <w:rFonts w:ascii="Arial" w:hAnsi="Arial" w:cs="Arial"/>
          <w:sz w:val="24"/>
          <w:szCs w:val="24"/>
        </w:rPr>
        <w:t>Präsentation der Ergebnisse des Praktikums unter Verwendung von Power Point hinsichtlich einer bestimmten Leitfrage</w:t>
      </w:r>
    </w:p>
    <w:p w:rsidR="005F5CDF" w:rsidRPr="00A6216A" w:rsidRDefault="005F5CDF" w:rsidP="00A6216A">
      <w:pPr>
        <w:spacing w:after="0" w:line="360" w:lineRule="auto"/>
        <w:rPr>
          <w:rFonts w:ascii="Arial" w:hAnsi="Arial" w:cs="Arial"/>
          <w:b/>
          <w:sz w:val="24"/>
          <w:szCs w:val="24"/>
          <w:u w:val="single"/>
        </w:rPr>
      </w:pPr>
    </w:p>
    <w:p w:rsidR="005F5CDF" w:rsidRPr="00A6216A" w:rsidRDefault="005F5CDF" w:rsidP="00A6216A">
      <w:pPr>
        <w:spacing w:after="0" w:line="360" w:lineRule="auto"/>
        <w:rPr>
          <w:rFonts w:ascii="Arial" w:hAnsi="Arial" w:cs="Arial"/>
          <w:sz w:val="24"/>
          <w:szCs w:val="24"/>
        </w:rPr>
      </w:pPr>
      <w:r w:rsidRPr="00A6216A">
        <w:rPr>
          <w:rFonts w:ascii="Arial" w:hAnsi="Arial" w:cs="Arial"/>
          <w:b/>
          <w:sz w:val="24"/>
          <w:szCs w:val="24"/>
          <w:u w:val="single"/>
        </w:rPr>
        <w:t>Übergreifend:</w:t>
      </w:r>
    </w:p>
    <w:p w:rsidR="005F5CDF" w:rsidRPr="00A6216A" w:rsidRDefault="005F5CDF" w:rsidP="00A6216A">
      <w:pPr>
        <w:spacing w:after="0" w:line="360" w:lineRule="auto"/>
        <w:rPr>
          <w:rFonts w:ascii="Arial" w:hAnsi="Arial" w:cs="Arial"/>
          <w:sz w:val="24"/>
          <w:szCs w:val="24"/>
        </w:rPr>
      </w:pPr>
      <w:r w:rsidRPr="00A6216A">
        <w:rPr>
          <w:rFonts w:ascii="Arial" w:hAnsi="Arial" w:cs="Arial"/>
          <w:sz w:val="24"/>
          <w:szCs w:val="24"/>
        </w:rPr>
        <w:t xml:space="preserve">Kontinuierlicher Einsatz von </w:t>
      </w:r>
      <w:proofErr w:type="spellStart"/>
      <w:r w:rsidRPr="00A6216A">
        <w:rPr>
          <w:rFonts w:ascii="Arial" w:hAnsi="Arial" w:cs="Arial"/>
          <w:sz w:val="24"/>
          <w:szCs w:val="24"/>
        </w:rPr>
        <w:t>Moodle</w:t>
      </w:r>
      <w:proofErr w:type="spellEnd"/>
      <w:r w:rsidRPr="00A6216A">
        <w:rPr>
          <w:rFonts w:ascii="Arial" w:hAnsi="Arial" w:cs="Arial"/>
          <w:sz w:val="24"/>
          <w:szCs w:val="24"/>
        </w:rPr>
        <w:t>, den elektronischen Tafeln und den Laptops im Unterricht.</w:t>
      </w:r>
    </w:p>
    <w:p w:rsidR="005F5CDF" w:rsidRPr="00A6216A" w:rsidRDefault="005F5CDF" w:rsidP="00A6216A">
      <w:pPr>
        <w:spacing w:after="0" w:line="360" w:lineRule="auto"/>
        <w:rPr>
          <w:rFonts w:ascii="Arial" w:hAnsi="Arial" w:cs="Arial"/>
          <w:sz w:val="24"/>
          <w:szCs w:val="24"/>
        </w:rPr>
      </w:pPr>
      <w:r w:rsidRPr="00A6216A">
        <w:rPr>
          <w:rFonts w:ascii="Arial" w:hAnsi="Arial" w:cs="Arial"/>
          <w:sz w:val="24"/>
          <w:szCs w:val="24"/>
        </w:rPr>
        <w:t xml:space="preserve">In den Lernplan zur Klassenarbeit werden Möglichkeiten des digitalen Übens aufgenommen </w:t>
      </w:r>
    </w:p>
    <w:p w:rsidR="005F5CDF" w:rsidRPr="00A6216A" w:rsidRDefault="005F5CDF" w:rsidP="00A6216A">
      <w:pPr>
        <w:spacing w:after="0" w:line="360" w:lineRule="auto"/>
        <w:rPr>
          <w:rFonts w:ascii="Arial" w:hAnsi="Arial" w:cs="Arial"/>
          <w:sz w:val="24"/>
          <w:szCs w:val="24"/>
        </w:rPr>
      </w:pPr>
      <w:r w:rsidRPr="00A6216A">
        <w:rPr>
          <w:rFonts w:ascii="Arial" w:hAnsi="Arial" w:cs="Arial"/>
          <w:sz w:val="24"/>
          <w:szCs w:val="24"/>
        </w:rPr>
        <w:t>Anschaffung von professioneller Lernsoftware und Nutzung im Unterricht, vor allem in der Freiarbeit</w:t>
      </w:r>
    </w:p>
    <w:p w:rsidR="005F5CDF" w:rsidRPr="00A6216A" w:rsidRDefault="005F5CDF" w:rsidP="00A6216A">
      <w:pPr>
        <w:spacing w:after="0" w:line="360" w:lineRule="auto"/>
        <w:rPr>
          <w:rFonts w:ascii="Arial" w:hAnsi="Arial" w:cs="Arial"/>
          <w:sz w:val="24"/>
          <w:szCs w:val="24"/>
        </w:rPr>
      </w:pPr>
      <w:r w:rsidRPr="00A6216A">
        <w:rPr>
          <w:rFonts w:ascii="Arial" w:hAnsi="Arial" w:cs="Arial"/>
          <w:sz w:val="24"/>
          <w:szCs w:val="24"/>
        </w:rPr>
        <w:t>Klassendienst „Digitale Medien“ in allen Klassen.</w:t>
      </w:r>
    </w:p>
    <w:p w:rsidR="005F5CDF" w:rsidRPr="00A6216A" w:rsidRDefault="005F5CDF" w:rsidP="00A6216A">
      <w:pPr>
        <w:spacing w:after="0" w:line="360" w:lineRule="auto"/>
        <w:rPr>
          <w:rFonts w:ascii="Arial" w:hAnsi="Arial" w:cs="Arial"/>
          <w:sz w:val="24"/>
          <w:szCs w:val="24"/>
        </w:rPr>
      </w:pPr>
      <w:r w:rsidRPr="00A6216A">
        <w:rPr>
          <w:rFonts w:ascii="Arial" w:hAnsi="Arial" w:cs="Arial"/>
          <w:sz w:val="24"/>
          <w:szCs w:val="24"/>
        </w:rPr>
        <w:t>Arbeitsgemeinschaften zur Digitalisierung (Robotik, 10 Finger Schreiben, ….)</w:t>
      </w:r>
    </w:p>
    <w:p w:rsidR="005F5CDF" w:rsidRPr="00A6216A" w:rsidRDefault="005F5CDF" w:rsidP="00A6216A">
      <w:pPr>
        <w:spacing w:after="0" w:line="360" w:lineRule="auto"/>
        <w:rPr>
          <w:rFonts w:ascii="Arial" w:hAnsi="Arial" w:cs="Arial"/>
          <w:sz w:val="24"/>
          <w:szCs w:val="24"/>
        </w:rPr>
      </w:pPr>
    </w:p>
    <w:p w:rsidR="003B5C0D" w:rsidRPr="00A6216A" w:rsidRDefault="00A6216A" w:rsidP="00A6216A">
      <w:pPr>
        <w:pStyle w:val="berschrift3"/>
        <w:spacing w:line="360" w:lineRule="auto"/>
        <w:rPr>
          <w:rFonts w:cs="Arial"/>
          <w:sz w:val="24"/>
          <w:szCs w:val="24"/>
        </w:rPr>
      </w:pPr>
      <w:bookmarkStart w:id="5" w:name="_Toc5596193"/>
      <w:r w:rsidRPr="00A6216A">
        <w:rPr>
          <w:rFonts w:cs="Arial"/>
          <w:sz w:val="24"/>
          <w:szCs w:val="24"/>
        </w:rPr>
        <w:lastRenderedPageBreak/>
        <w:t>Arbeitsgemeinschaften und Teilnahme an Wettbewerben/  Veranstaltungen</w:t>
      </w:r>
      <w:bookmarkEnd w:id="5"/>
    </w:p>
    <w:p w:rsidR="005A5DC6" w:rsidRPr="00A6216A" w:rsidRDefault="005A5DC6" w:rsidP="00A6216A">
      <w:pPr>
        <w:pStyle w:val="Default"/>
        <w:spacing w:line="360" w:lineRule="auto"/>
        <w:rPr>
          <w:rFonts w:ascii="Arial" w:hAnsi="Arial" w:cs="Arial"/>
        </w:rPr>
      </w:pPr>
      <w:r w:rsidRPr="00A6216A">
        <w:rPr>
          <w:rFonts w:ascii="Arial" w:hAnsi="Arial" w:cs="Arial"/>
        </w:rPr>
        <w:t>Robotik-AG</w:t>
      </w:r>
    </w:p>
    <w:p w:rsidR="00186998" w:rsidRPr="00A6216A" w:rsidRDefault="005A5DC6" w:rsidP="00A6216A">
      <w:pPr>
        <w:pStyle w:val="Default"/>
        <w:spacing w:line="360" w:lineRule="auto"/>
        <w:rPr>
          <w:rFonts w:ascii="Arial" w:hAnsi="Arial" w:cs="Arial"/>
        </w:rPr>
      </w:pPr>
      <w:r w:rsidRPr="00A6216A">
        <w:rPr>
          <w:rFonts w:ascii="Arial" w:hAnsi="Arial" w:cs="Arial"/>
        </w:rPr>
        <w:t>Nach dem Landessieg hat d</w:t>
      </w:r>
      <w:r w:rsidR="00186998" w:rsidRPr="00A6216A">
        <w:rPr>
          <w:rFonts w:ascii="Arial" w:hAnsi="Arial" w:cs="Arial"/>
        </w:rPr>
        <w:t xml:space="preserve">as Team der Integrierten Gesamtschule Contwig </w:t>
      </w:r>
      <w:r w:rsidRPr="00A6216A">
        <w:rPr>
          <w:rFonts w:ascii="Arial" w:hAnsi="Arial" w:cs="Arial"/>
        </w:rPr>
        <w:t>im Frühjahr 2019</w:t>
      </w:r>
      <w:r w:rsidR="00186998" w:rsidRPr="00A6216A">
        <w:rPr>
          <w:rFonts w:ascii="Arial" w:hAnsi="Arial" w:cs="Arial"/>
        </w:rPr>
        <w:t xml:space="preserve"> beim großen Deutschlandfinale der „VEXIQ Challenge Next Level“ </w:t>
      </w:r>
      <w:r w:rsidRPr="00A6216A">
        <w:rPr>
          <w:rFonts w:ascii="Arial" w:hAnsi="Arial" w:cs="Arial"/>
        </w:rPr>
        <w:t xml:space="preserve">in Berlin </w:t>
      </w:r>
      <w:r w:rsidR="00186998" w:rsidRPr="00A6216A">
        <w:rPr>
          <w:rFonts w:ascii="Arial" w:hAnsi="Arial" w:cs="Arial"/>
        </w:rPr>
        <w:t>den zweiten Platz in der Gesamtwertung belegt.</w:t>
      </w:r>
    </w:p>
    <w:p w:rsidR="005A5DC6" w:rsidRPr="003D57E3" w:rsidRDefault="005A5DC6" w:rsidP="003F03EF">
      <w:pPr>
        <w:pStyle w:val="Default"/>
        <w:spacing w:line="360" w:lineRule="auto"/>
        <w:rPr>
          <w:rFonts w:ascii="Arial" w:hAnsi="Arial" w:cs="Arial"/>
          <w:sz w:val="16"/>
          <w:szCs w:val="16"/>
        </w:rPr>
      </w:pPr>
    </w:p>
    <w:p w:rsidR="00B8494A" w:rsidRDefault="005A5DC6" w:rsidP="00A7320F">
      <w:pPr>
        <w:pStyle w:val="Default"/>
        <w:spacing w:line="360" w:lineRule="auto"/>
        <w:jc w:val="both"/>
        <w:rPr>
          <w:rFonts w:ascii="Arial" w:hAnsi="Arial" w:cs="Arial"/>
        </w:rPr>
      </w:pPr>
      <w:r w:rsidRPr="00A6216A">
        <w:rPr>
          <w:rFonts w:ascii="Arial" w:hAnsi="Arial" w:cs="Arial"/>
        </w:rPr>
        <w:t>AG „Jugend forscht“</w:t>
      </w:r>
    </w:p>
    <w:p w:rsidR="005A5DC6" w:rsidRDefault="00B8494A" w:rsidP="00A7320F">
      <w:pPr>
        <w:pStyle w:val="Default"/>
        <w:spacing w:line="360" w:lineRule="auto"/>
        <w:jc w:val="both"/>
        <w:rPr>
          <w:rFonts w:ascii="Arial" w:hAnsi="Arial" w:cs="Arial"/>
        </w:rPr>
      </w:pPr>
      <w:r>
        <w:rPr>
          <w:rFonts w:ascii="Arial" w:hAnsi="Arial" w:cs="Arial"/>
        </w:rPr>
        <w:t>Vorbereitung der Teilnahme am Wettbewerb Jugend forscht.</w:t>
      </w:r>
    </w:p>
    <w:p w:rsidR="003D57E3" w:rsidRPr="003D57E3" w:rsidRDefault="003D57E3" w:rsidP="00A7320F">
      <w:pPr>
        <w:pStyle w:val="Default"/>
        <w:spacing w:line="360" w:lineRule="auto"/>
        <w:jc w:val="both"/>
        <w:rPr>
          <w:rFonts w:ascii="Arial" w:hAnsi="Arial" w:cs="Arial"/>
          <w:sz w:val="16"/>
          <w:szCs w:val="16"/>
        </w:rPr>
      </w:pPr>
    </w:p>
    <w:p w:rsidR="00B8494A" w:rsidRDefault="002B58C2" w:rsidP="00A7320F">
      <w:pPr>
        <w:pStyle w:val="Default"/>
        <w:spacing w:line="360" w:lineRule="auto"/>
        <w:jc w:val="both"/>
        <w:rPr>
          <w:rFonts w:ascii="Arial" w:hAnsi="Arial" w:cs="Arial"/>
        </w:rPr>
      </w:pPr>
      <w:r>
        <w:rPr>
          <w:rFonts w:ascii="Arial" w:hAnsi="Arial" w:cs="Arial"/>
        </w:rPr>
        <w:t xml:space="preserve">Tag der Digitalisierung </w:t>
      </w:r>
    </w:p>
    <w:p w:rsidR="002B58C2" w:rsidRDefault="00B8494A" w:rsidP="00A7320F">
      <w:pPr>
        <w:pStyle w:val="Default"/>
        <w:spacing w:line="360" w:lineRule="auto"/>
        <w:jc w:val="both"/>
        <w:rPr>
          <w:rFonts w:ascii="Arial" w:hAnsi="Arial" w:cs="Arial"/>
        </w:rPr>
      </w:pPr>
      <w:r>
        <w:rPr>
          <w:rFonts w:ascii="Arial" w:hAnsi="Arial" w:cs="Arial"/>
        </w:rPr>
        <w:t>I</w:t>
      </w:r>
      <w:r w:rsidR="002B58C2">
        <w:rPr>
          <w:rFonts w:ascii="Arial" w:hAnsi="Arial" w:cs="Arial"/>
        </w:rPr>
        <w:t>n Zusammenarbeit mit der Hochschule und der TU Kaiser</w:t>
      </w:r>
      <w:r w:rsidR="002B58C2">
        <w:rPr>
          <w:rFonts w:ascii="Arial" w:hAnsi="Arial" w:cs="Arial"/>
        </w:rPr>
        <w:t>s</w:t>
      </w:r>
      <w:r w:rsidR="00FE0CB4">
        <w:rPr>
          <w:rFonts w:ascii="Arial" w:hAnsi="Arial" w:cs="Arial"/>
        </w:rPr>
        <w:t>lautern. Dabei wurden folgende Workshops angeboten:</w:t>
      </w:r>
    </w:p>
    <w:tbl>
      <w:tblPr>
        <w:tblStyle w:val="Tabellenraster1"/>
        <w:tblpPr w:leftFromText="141" w:rightFromText="141" w:vertAnchor="text" w:horzAnchor="margin" w:tblpY="286"/>
        <w:tblW w:w="0" w:type="auto"/>
        <w:tblLook w:val="04A0" w:firstRow="1" w:lastRow="0" w:firstColumn="1" w:lastColumn="0" w:noHBand="0" w:noVBand="1"/>
      </w:tblPr>
      <w:tblGrid>
        <w:gridCol w:w="2956"/>
        <w:gridCol w:w="3564"/>
        <w:gridCol w:w="2735"/>
        <w:gridCol w:w="33"/>
      </w:tblGrid>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Wer?</w:t>
            </w:r>
          </w:p>
        </w:tc>
        <w:tc>
          <w:tcPr>
            <w:tcW w:w="3564" w:type="dxa"/>
          </w:tcPr>
          <w:p w:rsidR="00FE0CB4" w:rsidRPr="00FE0CB4" w:rsidRDefault="00FE0CB4" w:rsidP="00FE0CB4">
            <w:pPr>
              <w:suppressAutoHyphens w:val="0"/>
              <w:jc w:val="center"/>
              <w:rPr>
                <w:sz w:val="18"/>
                <w:szCs w:val="18"/>
              </w:rPr>
            </w:pPr>
            <w:r w:rsidRPr="00FE0CB4">
              <w:rPr>
                <w:sz w:val="18"/>
                <w:szCs w:val="18"/>
              </w:rPr>
              <w:t>Was?</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Wo?</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Herr Hammerschmidt</w:t>
            </w:r>
          </w:p>
          <w:p w:rsidR="00FE0CB4" w:rsidRPr="00FE0CB4" w:rsidRDefault="00FE0CB4" w:rsidP="00FE0CB4">
            <w:pPr>
              <w:suppressAutoHyphens w:val="0"/>
              <w:jc w:val="center"/>
              <w:rPr>
                <w:sz w:val="18"/>
                <w:szCs w:val="18"/>
              </w:rPr>
            </w:pPr>
            <w:r w:rsidRPr="00FE0CB4">
              <w:rPr>
                <w:sz w:val="18"/>
                <w:szCs w:val="18"/>
              </w:rPr>
              <w:t>Frau Leis</w:t>
            </w:r>
          </w:p>
        </w:tc>
        <w:tc>
          <w:tcPr>
            <w:tcW w:w="3564" w:type="dxa"/>
          </w:tcPr>
          <w:p w:rsidR="00FE0CB4" w:rsidRPr="00FE0CB4" w:rsidRDefault="00FE0CB4" w:rsidP="00FE0CB4">
            <w:pPr>
              <w:suppressAutoHyphens w:val="0"/>
              <w:jc w:val="center"/>
              <w:rPr>
                <w:sz w:val="18"/>
                <w:szCs w:val="18"/>
              </w:rPr>
            </w:pPr>
            <w:r w:rsidRPr="00FE0CB4">
              <w:rPr>
                <w:sz w:val="18"/>
                <w:szCs w:val="18"/>
              </w:rPr>
              <w:t>Gestaltung und Nutzung von i</w:t>
            </w:r>
            <w:r w:rsidRPr="00FE0CB4">
              <w:rPr>
                <w:sz w:val="18"/>
                <w:szCs w:val="18"/>
              </w:rPr>
              <w:t>n</w:t>
            </w:r>
            <w:r w:rsidRPr="00FE0CB4">
              <w:rPr>
                <w:sz w:val="18"/>
                <w:szCs w:val="18"/>
              </w:rPr>
              <w:t>teraktiven Lernvideos</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N.1.07</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 xml:space="preserve">Herr </w:t>
            </w:r>
            <w:proofErr w:type="spellStart"/>
            <w:r w:rsidRPr="00FE0CB4">
              <w:rPr>
                <w:sz w:val="18"/>
                <w:szCs w:val="18"/>
              </w:rPr>
              <w:t>Spath</w:t>
            </w:r>
            <w:proofErr w:type="spellEnd"/>
            <w:r w:rsidRPr="00FE0CB4">
              <w:rPr>
                <w:sz w:val="18"/>
                <w:szCs w:val="18"/>
              </w:rPr>
              <w:t>/</w:t>
            </w:r>
            <w:proofErr w:type="spellStart"/>
            <w:r w:rsidRPr="00FE0CB4">
              <w:rPr>
                <w:sz w:val="18"/>
                <w:szCs w:val="18"/>
              </w:rPr>
              <w:t>Januschka</w:t>
            </w:r>
            <w:proofErr w:type="spellEnd"/>
          </w:p>
        </w:tc>
        <w:tc>
          <w:tcPr>
            <w:tcW w:w="3564" w:type="dxa"/>
          </w:tcPr>
          <w:p w:rsidR="00FE0CB4" w:rsidRPr="00FE0CB4" w:rsidRDefault="00FE0CB4" w:rsidP="00FE0CB4">
            <w:pPr>
              <w:suppressAutoHyphens w:val="0"/>
              <w:jc w:val="center"/>
              <w:rPr>
                <w:sz w:val="18"/>
                <w:szCs w:val="18"/>
              </w:rPr>
            </w:pPr>
            <w:r w:rsidRPr="00FE0CB4">
              <w:rPr>
                <w:sz w:val="18"/>
                <w:szCs w:val="18"/>
              </w:rPr>
              <w:t>Anwendung und Nutzungsmö</w:t>
            </w:r>
            <w:r w:rsidRPr="00FE0CB4">
              <w:rPr>
                <w:sz w:val="18"/>
                <w:szCs w:val="18"/>
              </w:rPr>
              <w:t>g</w:t>
            </w:r>
            <w:r w:rsidRPr="00FE0CB4">
              <w:rPr>
                <w:sz w:val="18"/>
                <w:szCs w:val="18"/>
              </w:rPr>
              <w:t>lichkeiten von VR Brillen im U</w:t>
            </w:r>
            <w:r w:rsidRPr="00FE0CB4">
              <w:rPr>
                <w:sz w:val="18"/>
                <w:szCs w:val="18"/>
              </w:rPr>
              <w:t>n</w:t>
            </w:r>
            <w:r w:rsidRPr="00FE0CB4">
              <w:rPr>
                <w:sz w:val="18"/>
                <w:szCs w:val="18"/>
              </w:rPr>
              <w:t>terricht</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N.2.19</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 xml:space="preserve">Herr </w:t>
            </w:r>
            <w:proofErr w:type="spellStart"/>
            <w:r w:rsidRPr="00FE0CB4">
              <w:rPr>
                <w:sz w:val="18"/>
                <w:szCs w:val="18"/>
              </w:rPr>
              <w:t>Konrath</w:t>
            </w:r>
            <w:proofErr w:type="spellEnd"/>
          </w:p>
        </w:tc>
        <w:tc>
          <w:tcPr>
            <w:tcW w:w="3564" w:type="dxa"/>
          </w:tcPr>
          <w:p w:rsidR="00FE0CB4" w:rsidRPr="00FE0CB4" w:rsidRDefault="00FE0CB4" w:rsidP="00FE0CB4">
            <w:pPr>
              <w:suppressAutoHyphens w:val="0"/>
              <w:jc w:val="center"/>
              <w:rPr>
                <w:sz w:val="18"/>
                <w:szCs w:val="18"/>
              </w:rPr>
            </w:pPr>
            <w:r w:rsidRPr="00FE0CB4">
              <w:rPr>
                <w:sz w:val="18"/>
                <w:szCs w:val="18"/>
              </w:rPr>
              <w:t>Lernsoftware zur Differenzierung. Mit Google Earth den Erdkundeunterricht lebendig m</w:t>
            </w:r>
            <w:r w:rsidRPr="00FE0CB4">
              <w:rPr>
                <w:sz w:val="18"/>
                <w:szCs w:val="18"/>
              </w:rPr>
              <w:t>a</w:t>
            </w:r>
            <w:r w:rsidRPr="00FE0CB4">
              <w:rPr>
                <w:sz w:val="18"/>
                <w:szCs w:val="18"/>
              </w:rPr>
              <w:t>chen</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N.2.07</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Herr Hoffmann</w:t>
            </w:r>
          </w:p>
        </w:tc>
        <w:tc>
          <w:tcPr>
            <w:tcW w:w="3564" w:type="dxa"/>
          </w:tcPr>
          <w:p w:rsidR="00FE0CB4" w:rsidRPr="00FE0CB4" w:rsidRDefault="00FE0CB4" w:rsidP="00FE0CB4">
            <w:pPr>
              <w:suppressAutoHyphens w:val="0"/>
              <w:jc w:val="center"/>
              <w:rPr>
                <w:sz w:val="18"/>
                <w:szCs w:val="18"/>
              </w:rPr>
            </w:pPr>
            <w:r w:rsidRPr="00FE0CB4">
              <w:rPr>
                <w:sz w:val="18"/>
                <w:szCs w:val="18"/>
              </w:rPr>
              <w:t>I Robot – Roboter basteln und programmi</w:t>
            </w:r>
            <w:r w:rsidRPr="00FE0CB4">
              <w:rPr>
                <w:sz w:val="18"/>
                <w:szCs w:val="18"/>
              </w:rPr>
              <w:t>e</w:t>
            </w:r>
            <w:r w:rsidRPr="00FE0CB4">
              <w:rPr>
                <w:sz w:val="18"/>
                <w:szCs w:val="18"/>
              </w:rPr>
              <w:t>ren</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N.1.15</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Herr Scholz</w:t>
            </w:r>
          </w:p>
        </w:tc>
        <w:tc>
          <w:tcPr>
            <w:tcW w:w="3564" w:type="dxa"/>
          </w:tcPr>
          <w:p w:rsidR="00FE0CB4" w:rsidRPr="00FE0CB4" w:rsidRDefault="00FE0CB4" w:rsidP="00FE0CB4">
            <w:pPr>
              <w:suppressAutoHyphens w:val="0"/>
              <w:jc w:val="center"/>
              <w:rPr>
                <w:sz w:val="18"/>
                <w:szCs w:val="18"/>
              </w:rPr>
            </w:pPr>
            <w:r w:rsidRPr="00FE0CB4">
              <w:rPr>
                <w:sz w:val="18"/>
                <w:szCs w:val="18"/>
              </w:rPr>
              <w:t>Jugendmedienschutz</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N.2.01</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Herr Wolter</w:t>
            </w:r>
          </w:p>
        </w:tc>
        <w:tc>
          <w:tcPr>
            <w:tcW w:w="3564" w:type="dxa"/>
          </w:tcPr>
          <w:p w:rsidR="00FE0CB4" w:rsidRPr="00FE0CB4" w:rsidRDefault="00FE0CB4" w:rsidP="00FE0CB4">
            <w:pPr>
              <w:suppressAutoHyphens w:val="0"/>
              <w:jc w:val="center"/>
              <w:rPr>
                <w:sz w:val="18"/>
                <w:szCs w:val="18"/>
              </w:rPr>
            </w:pPr>
            <w:proofErr w:type="spellStart"/>
            <w:r w:rsidRPr="00FE0CB4">
              <w:rPr>
                <w:sz w:val="18"/>
                <w:szCs w:val="18"/>
              </w:rPr>
              <w:t>Moodle</w:t>
            </w:r>
            <w:proofErr w:type="spellEnd"/>
            <w:r w:rsidRPr="00FE0CB4">
              <w:rPr>
                <w:sz w:val="18"/>
                <w:szCs w:val="18"/>
              </w:rPr>
              <w:t xml:space="preserve"> als Möglichkeit eines differenziere</w:t>
            </w:r>
            <w:r w:rsidRPr="00FE0CB4">
              <w:rPr>
                <w:sz w:val="18"/>
                <w:szCs w:val="18"/>
              </w:rPr>
              <w:t>n</w:t>
            </w:r>
            <w:r w:rsidRPr="00FE0CB4">
              <w:rPr>
                <w:sz w:val="18"/>
                <w:szCs w:val="18"/>
              </w:rPr>
              <w:t>den Unterrichts</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N.1.14</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Frau Schulz</w:t>
            </w:r>
          </w:p>
        </w:tc>
        <w:tc>
          <w:tcPr>
            <w:tcW w:w="3564" w:type="dxa"/>
          </w:tcPr>
          <w:p w:rsidR="00FE0CB4" w:rsidRPr="00FE0CB4" w:rsidRDefault="00FE0CB4" w:rsidP="00FE0CB4">
            <w:pPr>
              <w:suppressAutoHyphens w:val="0"/>
              <w:jc w:val="center"/>
              <w:rPr>
                <w:sz w:val="18"/>
                <w:szCs w:val="18"/>
              </w:rPr>
            </w:pPr>
            <w:r w:rsidRPr="00FE0CB4">
              <w:rPr>
                <w:sz w:val="18"/>
                <w:szCs w:val="18"/>
              </w:rPr>
              <w:t xml:space="preserve">Mathematik und Inklusion: </w:t>
            </w:r>
          </w:p>
          <w:p w:rsidR="00FE0CB4" w:rsidRPr="00FE0CB4" w:rsidRDefault="00FE0CB4" w:rsidP="00FE0CB4">
            <w:pPr>
              <w:suppressAutoHyphens w:val="0"/>
              <w:jc w:val="center"/>
              <w:rPr>
                <w:sz w:val="18"/>
                <w:szCs w:val="18"/>
              </w:rPr>
            </w:pPr>
            <w:r w:rsidRPr="00FE0CB4">
              <w:rPr>
                <w:sz w:val="18"/>
                <w:szCs w:val="18"/>
              </w:rPr>
              <w:t>Erstellung von Learning APPS</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N.2.16</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 xml:space="preserve">Herr </w:t>
            </w:r>
            <w:proofErr w:type="spellStart"/>
            <w:r w:rsidRPr="00FE0CB4">
              <w:rPr>
                <w:sz w:val="18"/>
                <w:szCs w:val="18"/>
              </w:rPr>
              <w:t>Masyk</w:t>
            </w:r>
            <w:proofErr w:type="spellEnd"/>
          </w:p>
        </w:tc>
        <w:tc>
          <w:tcPr>
            <w:tcW w:w="3564" w:type="dxa"/>
          </w:tcPr>
          <w:p w:rsidR="00FE0CB4" w:rsidRPr="00FE0CB4" w:rsidRDefault="00FE0CB4" w:rsidP="00FE0CB4">
            <w:pPr>
              <w:suppressAutoHyphens w:val="0"/>
              <w:jc w:val="center"/>
              <w:rPr>
                <w:sz w:val="18"/>
                <w:szCs w:val="18"/>
              </w:rPr>
            </w:pPr>
            <w:r w:rsidRPr="00FE0CB4">
              <w:rPr>
                <w:sz w:val="18"/>
                <w:szCs w:val="18"/>
              </w:rPr>
              <w:t>Möglichkeiten des Einsatzes von digit</w:t>
            </w:r>
            <w:r w:rsidRPr="00FE0CB4">
              <w:rPr>
                <w:sz w:val="18"/>
                <w:szCs w:val="18"/>
              </w:rPr>
              <w:t>a</w:t>
            </w:r>
            <w:r w:rsidRPr="00FE0CB4">
              <w:rPr>
                <w:sz w:val="18"/>
                <w:szCs w:val="18"/>
              </w:rPr>
              <w:t>len Schulbüchern.</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N.1.20</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Herr Radtke</w:t>
            </w:r>
          </w:p>
        </w:tc>
        <w:tc>
          <w:tcPr>
            <w:tcW w:w="3564" w:type="dxa"/>
          </w:tcPr>
          <w:p w:rsidR="00FE0CB4" w:rsidRPr="00FE0CB4" w:rsidRDefault="00FE0CB4" w:rsidP="00FE0CB4">
            <w:pPr>
              <w:suppressAutoHyphens w:val="0"/>
              <w:jc w:val="center"/>
              <w:rPr>
                <w:sz w:val="18"/>
                <w:szCs w:val="18"/>
              </w:rPr>
            </w:pPr>
            <w:r w:rsidRPr="00FE0CB4">
              <w:rPr>
                <w:sz w:val="18"/>
                <w:szCs w:val="18"/>
              </w:rPr>
              <w:t xml:space="preserve">Möglichkeiten des </w:t>
            </w:r>
            <w:proofErr w:type="spellStart"/>
            <w:r w:rsidRPr="00FE0CB4">
              <w:rPr>
                <w:sz w:val="18"/>
                <w:szCs w:val="18"/>
              </w:rPr>
              <w:t>Tableteinsa</w:t>
            </w:r>
            <w:r w:rsidRPr="00FE0CB4">
              <w:rPr>
                <w:sz w:val="18"/>
                <w:szCs w:val="18"/>
              </w:rPr>
              <w:t>t</w:t>
            </w:r>
            <w:r w:rsidRPr="00FE0CB4">
              <w:rPr>
                <w:sz w:val="18"/>
                <w:szCs w:val="18"/>
              </w:rPr>
              <w:t>zes</w:t>
            </w:r>
            <w:proofErr w:type="spellEnd"/>
            <w:r w:rsidRPr="00FE0CB4">
              <w:rPr>
                <w:sz w:val="18"/>
                <w:szCs w:val="18"/>
              </w:rPr>
              <w:t xml:space="preserve"> in der Oberstufe</w:t>
            </w:r>
          </w:p>
          <w:p w:rsidR="00FE0CB4" w:rsidRPr="00FE0CB4" w:rsidRDefault="00FE0CB4" w:rsidP="00FE0CB4">
            <w:pPr>
              <w:suppressAutoHyphens w:val="0"/>
              <w:jc w:val="center"/>
              <w:rPr>
                <w:sz w:val="18"/>
                <w:szCs w:val="18"/>
              </w:rPr>
            </w:pPr>
            <w:r w:rsidRPr="00FE0CB4">
              <w:rPr>
                <w:sz w:val="18"/>
                <w:szCs w:val="18"/>
              </w:rPr>
              <w:t>Am Beispiel „Einsatz von Ge</w:t>
            </w:r>
            <w:r w:rsidRPr="00FE0CB4">
              <w:rPr>
                <w:sz w:val="18"/>
                <w:szCs w:val="18"/>
              </w:rPr>
              <w:t>n</w:t>
            </w:r>
            <w:r w:rsidRPr="00FE0CB4">
              <w:rPr>
                <w:sz w:val="18"/>
                <w:szCs w:val="18"/>
              </w:rPr>
              <w:t>technik“</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N.2.05</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 xml:space="preserve">Herr </w:t>
            </w:r>
            <w:proofErr w:type="spellStart"/>
            <w:r w:rsidRPr="00FE0CB4">
              <w:rPr>
                <w:sz w:val="18"/>
                <w:szCs w:val="18"/>
              </w:rPr>
              <w:t>Gebhart</w:t>
            </w:r>
            <w:proofErr w:type="spellEnd"/>
          </w:p>
        </w:tc>
        <w:tc>
          <w:tcPr>
            <w:tcW w:w="3564" w:type="dxa"/>
          </w:tcPr>
          <w:p w:rsidR="00FE0CB4" w:rsidRPr="00FE0CB4" w:rsidRDefault="00FE0CB4" w:rsidP="00FE0CB4">
            <w:pPr>
              <w:suppressAutoHyphens w:val="0"/>
              <w:jc w:val="center"/>
              <w:rPr>
                <w:sz w:val="18"/>
                <w:szCs w:val="18"/>
              </w:rPr>
            </w:pPr>
            <w:proofErr w:type="spellStart"/>
            <w:r w:rsidRPr="00FE0CB4">
              <w:rPr>
                <w:sz w:val="18"/>
                <w:szCs w:val="18"/>
              </w:rPr>
              <w:t>Moodle</w:t>
            </w:r>
            <w:proofErr w:type="spellEnd"/>
            <w:r w:rsidRPr="00FE0CB4">
              <w:rPr>
                <w:sz w:val="18"/>
                <w:szCs w:val="18"/>
              </w:rPr>
              <w:t xml:space="preserve"> als Abbild von Unterrichtsinha</w:t>
            </w:r>
            <w:r w:rsidRPr="00FE0CB4">
              <w:rPr>
                <w:sz w:val="18"/>
                <w:szCs w:val="18"/>
              </w:rPr>
              <w:t>l</w:t>
            </w:r>
            <w:r w:rsidRPr="00FE0CB4">
              <w:rPr>
                <w:sz w:val="18"/>
                <w:szCs w:val="18"/>
              </w:rPr>
              <w:t>ten mit digitalen Tafe</w:t>
            </w:r>
            <w:r w:rsidRPr="00FE0CB4">
              <w:rPr>
                <w:sz w:val="18"/>
                <w:szCs w:val="18"/>
              </w:rPr>
              <w:t>l</w:t>
            </w:r>
            <w:r w:rsidRPr="00FE0CB4">
              <w:rPr>
                <w:sz w:val="18"/>
                <w:szCs w:val="18"/>
              </w:rPr>
              <w:t>bildern</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N.1.11</w:t>
            </w: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 xml:space="preserve">Frau </w:t>
            </w:r>
            <w:proofErr w:type="spellStart"/>
            <w:r w:rsidRPr="00FE0CB4">
              <w:rPr>
                <w:sz w:val="18"/>
                <w:szCs w:val="18"/>
              </w:rPr>
              <w:t>Kallnik</w:t>
            </w:r>
            <w:proofErr w:type="spellEnd"/>
          </w:p>
        </w:tc>
        <w:tc>
          <w:tcPr>
            <w:tcW w:w="3564" w:type="dxa"/>
          </w:tcPr>
          <w:p w:rsidR="00FE0CB4" w:rsidRPr="00FE0CB4" w:rsidRDefault="00FE0CB4" w:rsidP="00FE0CB4">
            <w:pPr>
              <w:suppressAutoHyphens w:val="0"/>
              <w:jc w:val="center"/>
              <w:rPr>
                <w:sz w:val="18"/>
                <w:szCs w:val="18"/>
              </w:rPr>
            </w:pPr>
            <w:proofErr w:type="spellStart"/>
            <w:r w:rsidRPr="00FE0CB4">
              <w:rPr>
                <w:sz w:val="18"/>
                <w:szCs w:val="18"/>
              </w:rPr>
              <w:t>Un</w:t>
            </w:r>
            <w:proofErr w:type="spellEnd"/>
            <w:r w:rsidRPr="00FE0CB4">
              <w:rPr>
                <w:sz w:val="18"/>
                <w:szCs w:val="18"/>
              </w:rPr>
              <w:t xml:space="preserve"> </w:t>
            </w:r>
            <w:proofErr w:type="spellStart"/>
            <w:r w:rsidRPr="00FE0CB4">
              <w:rPr>
                <w:sz w:val="18"/>
                <w:szCs w:val="18"/>
              </w:rPr>
              <w:t>rallye</w:t>
            </w:r>
            <w:proofErr w:type="spellEnd"/>
            <w:r w:rsidRPr="00FE0CB4">
              <w:rPr>
                <w:sz w:val="18"/>
                <w:szCs w:val="18"/>
              </w:rPr>
              <w:t xml:space="preserve"> au </w:t>
            </w:r>
            <w:proofErr w:type="spellStart"/>
            <w:r w:rsidRPr="00FE0CB4">
              <w:rPr>
                <w:sz w:val="18"/>
                <w:szCs w:val="18"/>
              </w:rPr>
              <w:t>collège</w:t>
            </w:r>
            <w:proofErr w:type="spellEnd"/>
            <w:r w:rsidRPr="00FE0CB4">
              <w:rPr>
                <w:sz w:val="18"/>
                <w:szCs w:val="18"/>
              </w:rPr>
              <w:t>: Digitale Schulrallye über das französische Schulsystem</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N.2.02</w:t>
            </w:r>
          </w:p>
          <w:p w:rsidR="00FE0CB4" w:rsidRPr="00FE0CB4" w:rsidRDefault="00FE0CB4" w:rsidP="00FE0CB4">
            <w:pPr>
              <w:suppressAutoHyphens w:val="0"/>
              <w:rPr>
                <w:sz w:val="18"/>
                <w:szCs w:val="18"/>
              </w:rPr>
            </w:pPr>
          </w:p>
        </w:tc>
      </w:tr>
      <w:tr w:rsidR="00FE0CB4" w:rsidRPr="00FE0CB4" w:rsidTr="00F960B3">
        <w:tc>
          <w:tcPr>
            <w:tcW w:w="2956" w:type="dxa"/>
          </w:tcPr>
          <w:p w:rsidR="00FE0CB4" w:rsidRPr="00FE0CB4" w:rsidRDefault="00FE0CB4" w:rsidP="00FE0CB4">
            <w:pPr>
              <w:suppressAutoHyphens w:val="0"/>
              <w:jc w:val="center"/>
              <w:rPr>
                <w:sz w:val="18"/>
                <w:szCs w:val="18"/>
              </w:rPr>
            </w:pPr>
            <w:r w:rsidRPr="00FE0CB4">
              <w:rPr>
                <w:sz w:val="18"/>
                <w:szCs w:val="18"/>
              </w:rPr>
              <w:t>Hochschule KL</w:t>
            </w:r>
          </w:p>
          <w:p w:rsidR="00FE0CB4" w:rsidRPr="00FE0CB4" w:rsidRDefault="00FE0CB4" w:rsidP="00FE0CB4">
            <w:pPr>
              <w:suppressAutoHyphens w:val="0"/>
              <w:jc w:val="center"/>
              <w:rPr>
                <w:sz w:val="18"/>
                <w:szCs w:val="18"/>
              </w:rPr>
            </w:pPr>
            <w:r w:rsidRPr="00FE0CB4">
              <w:rPr>
                <w:sz w:val="18"/>
                <w:szCs w:val="18"/>
              </w:rPr>
              <w:t>TU Kaiserslautern:</w:t>
            </w:r>
          </w:p>
          <w:p w:rsidR="00FE0CB4" w:rsidRPr="00FE0CB4" w:rsidRDefault="00FE0CB4" w:rsidP="00FE0CB4">
            <w:pPr>
              <w:suppressAutoHyphens w:val="0"/>
              <w:jc w:val="center"/>
              <w:rPr>
                <w:sz w:val="18"/>
                <w:szCs w:val="18"/>
              </w:rPr>
            </w:pPr>
            <w:r w:rsidRPr="00FE0CB4">
              <w:rPr>
                <w:sz w:val="18"/>
                <w:szCs w:val="18"/>
              </w:rPr>
              <w:t>Offene Digitalisierungsall</w:t>
            </w:r>
            <w:r w:rsidRPr="00FE0CB4">
              <w:rPr>
                <w:sz w:val="18"/>
                <w:szCs w:val="18"/>
              </w:rPr>
              <w:t>i</w:t>
            </w:r>
            <w:r w:rsidRPr="00FE0CB4">
              <w:rPr>
                <w:sz w:val="18"/>
                <w:szCs w:val="18"/>
              </w:rPr>
              <w:t>anz für die Pfalz (OD Pfalz)</w:t>
            </w:r>
          </w:p>
        </w:tc>
        <w:tc>
          <w:tcPr>
            <w:tcW w:w="3564" w:type="dxa"/>
          </w:tcPr>
          <w:p w:rsidR="00FE0CB4" w:rsidRPr="00FE0CB4" w:rsidRDefault="00FE0CB4" w:rsidP="00FE0CB4">
            <w:pPr>
              <w:suppressAutoHyphens w:val="0"/>
              <w:jc w:val="center"/>
              <w:rPr>
                <w:sz w:val="18"/>
                <w:szCs w:val="18"/>
              </w:rPr>
            </w:pPr>
            <w:r w:rsidRPr="00FE0CB4">
              <w:rPr>
                <w:sz w:val="18"/>
                <w:szCs w:val="18"/>
              </w:rPr>
              <w:t>Chancen und Perspektiven einer digit</w:t>
            </w:r>
            <w:r w:rsidRPr="00FE0CB4">
              <w:rPr>
                <w:sz w:val="18"/>
                <w:szCs w:val="18"/>
              </w:rPr>
              <w:t>a</w:t>
            </w:r>
            <w:r w:rsidRPr="00FE0CB4">
              <w:rPr>
                <w:sz w:val="18"/>
                <w:szCs w:val="18"/>
              </w:rPr>
              <w:t>len Unterrichtkultur der Zukunft im B</w:t>
            </w:r>
            <w:r w:rsidRPr="00FE0CB4">
              <w:rPr>
                <w:sz w:val="18"/>
                <w:szCs w:val="18"/>
              </w:rPr>
              <w:t>e</w:t>
            </w:r>
            <w:r w:rsidRPr="00FE0CB4">
              <w:rPr>
                <w:sz w:val="18"/>
                <w:szCs w:val="18"/>
              </w:rPr>
              <w:t>reich des digitalen Lernens</w:t>
            </w:r>
          </w:p>
          <w:p w:rsidR="00FE0CB4" w:rsidRPr="00FE0CB4" w:rsidRDefault="00FE0CB4" w:rsidP="00FE0CB4">
            <w:pPr>
              <w:numPr>
                <w:ilvl w:val="0"/>
                <w:numId w:val="19"/>
              </w:numPr>
              <w:suppressAutoHyphens w:val="0"/>
              <w:contextualSpacing/>
              <w:rPr>
                <w:sz w:val="18"/>
                <w:szCs w:val="18"/>
              </w:rPr>
            </w:pPr>
            <w:r w:rsidRPr="00FE0CB4">
              <w:rPr>
                <w:sz w:val="18"/>
                <w:szCs w:val="18"/>
              </w:rPr>
              <w:t>Naturwissenschaftliche Experime</w:t>
            </w:r>
            <w:r w:rsidRPr="00FE0CB4">
              <w:rPr>
                <w:sz w:val="18"/>
                <w:szCs w:val="18"/>
              </w:rPr>
              <w:t>n</w:t>
            </w:r>
            <w:r w:rsidRPr="00FE0CB4">
              <w:rPr>
                <w:sz w:val="18"/>
                <w:szCs w:val="18"/>
              </w:rPr>
              <w:t>te mit</w:t>
            </w:r>
          </w:p>
          <w:p w:rsidR="00FE0CB4" w:rsidRPr="00FE0CB4" w:rsidRDefault="00FE0CB4" w:rsidP="00FE0CB4">
            <w:pPr>
              <w:suppressAutoHyphens w:val="0"/>
              <w:contextualSpacing/>
              <w:rPr>
                <w:sz w:val="18"/>
                <w:szCs w:val="18"/>
              </w:rPr>
            </w:pPr>
            <w:r w:rsidRPr="00FE0CB4">
              <w:rPr>
                <w:sz w:val="18"/>
                <w:szCs w:val="18"/>
              </w:rPr>
              <w:t xml:space="preserve">VR-Brillen und </w:t>
            </w:r>
            <w:proofErr w:type="spellStart"/>
            <w:r w:rsidRPr="00FE0CB4">
              <w:rPr>
                <w:sz w:val="18"/>
                <w:szCs w:val="18"/>
              </w:rPr>
              <w:t>Tablet</w:t>
            </w:r>
            <w:proofErr w:type="spellEnd"/>
            <w:r w:rsidRPr="00FE0CB4">
              <w:rPr>
                <w:sz w:val="18"/>
                <w:szCs w:val="18"/>
              </w:rPr>
              <w:t xml:space="preserve"> PCs</w:t>
            </w:r>
          </w:p>
          <w:p w:rsidR="00FE0CB4" w:rsidRPr="00FE0CB4" w:rsidRDefault="00FE0CB4" w:rsidP="00FE0CB4">
            <w:pPr>
              <w:numPr>
                <w:ilvl w:val="0"/>
                <w:numId w:val="19"/>
              </w:numPr>
              <w:suppressAutoHyphens w:val="0"/>
              <w:contextualSpacing/>
              <w:rPr>
                <w:sz w:val="18"/>
                <w:szCs w:val="18"/>
              </w:rPr>
            </w:pPr>
            <w:r w:rsidRPr="00FE0CB4">
              <w:rPr>
                <w:sz w:val="18"/>
                <w:szCs w:val="18"/>
              </w:rPr>
              <w:t>Einblicke in einen Unterricht</w:t>
            </w:r>
            <w:r w:rsidRPr="00FE0CB4">
              <w:rPr>
                <w:sz w:val="18"/>
                <w:szCs w:val="18"/>
              </w:rPr>
              <w:t>s</w:t>
            </w:r>
            <w:r w:rsidRPr="00FE0CB4">
              <w:rPr>
                <w:sz w:val="18"/>
                <w:szCs w:val="18"/>
              </w:rPr>
              <w:t>raum der Zukunft</w:t>
            </w:r>
          </w:p>
          <w:p w:rsidR="00FE0CB4" w:rsidRPr="00FE0CB4" w:rsidRDefault="00FE0CB4" w:rsidP="00FE0CB4">
            <w:pPr>
              <w:numPr>
                <w:ilvl w:val="0"/>
                <w:numId w:val="19"/>
              </w:numPr>
              <w:suppressAutoHyphens w:val="0"/>
              <w:contextualSpacing/>
              <w:rPr>
                <w:sz w:val="18"/>
                <w:szCs w:val="18"/>
              </w:rPr>
            </w:pPr>
            <w:r w:rsidRPr="00FE0CB4">
              <w:rPr>
                <w:sz w:val="18"/>
                <w:szCs w:val="18"/>
              </w:rPr>
              <w:t xml:space="preserve">Open </w:t>
            </w:r>
            <w:proofErr w:type="spellStart"/>
            <w:r w:rsidRPr="00FE0CB4">
              <w:rPr>
                <w:sz w:val="18"/>
                <w:szCs w:val="18"/>
              </w:rPr>
              <w:t>Mind</w:t>
            </w:r>
            <w:proofErr w:type="spellEnd"/>
            <w:r w:rsidRPr="00FE0CB4">
              <w:rPr>
                <w:sz w:val="18"/>
                <w:szCs w:val="18"/>
              </w:rPr>
              <w:t xml:space="preserve"> Labs</w:t>
            </w:r>
          </w:p>
          <w:p w:rsidR="00FE0CB4" w:rsidRPr="00FE0CB4" w:rsidRDefault="00FE0CB4" w:rsidP="00FE0CB4">
            <w:pPr>
              <w:suppressAutoHyphens w:val="0"/>
              <w:contextualSpacing/>
              <w:rPr>
                <w:sz w:val="18"/>
                <w:szCs w:val="18"/>
              </w:rPr>
            </w:pPr>
            <w:r w:rsidRPr="00FE0CB4">
              <w:rPr>
                <w:sz w:val="18"/>
                <w:szCs w:val="18"/>
              </w:rPr>
              <w:t>(Virtuelle Labore)</w:t>
            </w:r>
          </w:p>
        </w:tc>
        <w:tc>
          <w:tcPr>
            <w:tcW w:w="2768" w:type="dxa"/>
            <w:gridSpan w:val="2"/>
          </w:tcPr>
          <w:p w:rsidR="00FE0CB4" w:rsidRPr="00FE0CB4" w:rsidRDefault="00FE0CB4" w:rsidP="00FE0CB4">
            <w:pPr>
              <w:suppressAutoHyphens w:val="0"/>
              <w:jc w:val="center"/>
              <w:rPr>
                <w:sz w:val="18"/>
                <w:szCs w:val="18"/>
              </w:rPr>
            </w:pPr>
            <w:r w:rsidRPr="00FE0CB4">
              <w:rPr>
                <w:sz w:val="18"/>
                <w:szCs w:val="18"/>
              </w:rPr>
              <w:t>N.1.18</w:t>
            </w:r>
          </w:p>
          <w:p w:rsidR="00FE0CB4" w:rsidRPr="00FE0CB4" w:rsidRDefault="00FE0CB4" w:rsidP="00FE0CB4">
            <w:pPr>
              <w:suppressAutoHyphens w:val="0"/>
              <w:jc w:val="center"/>
              <w:rPr>
                <w:sz w:val="18"/>
                <w:szCs w:val="18"/>
              </w:rPr>
            </w:pPr>
          </w:p>
          <w:p w:rsidR="00FE0CB4" w:rsidRPr="00FE0CB4" w:rsidRDefault="00FE0CB4" w:rsidP="00FE0CB4">
            <w:pPr>
              <w:suppressAutoHyphens w:val="0"/>
              <w:jc w:val="center"/>
              <w:rPr>
                <w:sz w:val="18"/>
                <w:szCs w:val="18"/>
              </w:rPr>
            </w:pPr>
            <w:r w:rsidRPr="00FE0CB4">
              <w:rPr>
                <w:sz w:val="18"/>
                <w:szCs w:val="18"/>
              </w:rPr>
              <w:t>N.1.10</w:t>
            </w:r>
          </w:p>
        </w:tc>
      </w:tr>
      <w:tr w:rsidR="00FE0CB4" w:rsidRPr="00FE0CB4" w:rsidTr="00F960B3">
        <w:trPr>
          <w:gridAfter w:val="1"/>
          <w:wAfter w:w="33" w:type="dxa"/>
        </w:trPr>
        <w:tc>
          <w:tcPr>
            <w:tcW w:w="2956" w:type="dxa"/>
          </w:tcPr>
          <w:p w:rsidR="00FE0CB4" w:rsidRPr="00FE0CB4" w:rsidRDefault="00FE0CB4" w:rsidP="00FE0CB4">
            <w:pPr>
              <w:suppressAutoHyphens w:val="0"/>
              <w:jc w:val="center"/>
              <w:rPr>
                <w:sz w:val="18"/>
                <w:szCs w:val="18"/>
              </w:rPr>
            </w:pPr>
            <w:r w:rsidRPr="00FE0CB4">
              <w:rPr>
                <w:sz w:val="18"/>
                <w:szCs w:val="18"/>
              </w:rPr>
              <w:t xml:space="preserve">Herr Conrad/Frau </w:t>
            </w:r>
            <w:proofErr w:type="spellStart"/>
            <w:r w:rsidRPr="00FE0CB4">
              <w:rPr>
                <w:sz w:val="18"/>
                <w:szCs w:val="18"/>
              </w:rPr>
              <w:t>Carbon</w:t>
            </w:r>
            <w:proofErr w:type="spellEnd"/>
          </w:p>
        </w:tc>
        <w:tc>
          <w:tcPr>
            <w:tcW w:w="3564" w:type="dxa"/>
          </w:tcPr>
          <w:p w:rsidR="00FE0CB4" w:rsidRPr="00FE0CB4" w:rsidRDefault="00FE0CB4" w:rsidP="00FE0CB4">
            <w:pPr>
              <w:suppressAutoHyphens w:val="0"/>
              <w:jc w:val="center"/>
              <w:rPr>
                <w:sz w:val="18"/>
                <w:szCs w:val="18"/>
              </w:rPr>
            </w:pPr>
            <w:r w:rsidRPr="00FE0CB4">
              <w:rPr>
                <w:sz w:val="18"/>
                <w:szCs w:val="18"/>
              </w:rPr>
              <w:t>Einsatz von elektr. Tafeln im täglichen Unte</w:t>
            </w:r>
            <w:r w:rsidRPr="00FE0CB4">
              <w:rPr>
                <w:sz w:val="18"/>
                <w:szCs w:val="18"/>
              </w:rPr>
              <w:t>r</w:t>
            </w:r>
            <w:r w:rsidRPr="00FE0CB4">
              <w:rPr>
                <w:sz w:val="18"/>
                <w:szCs w:val="18"/>
              </w:rPr>
              <w:t>richt am Beispiel En</w:t>
            </w:r>
            <w:r w:rsidRPr="00FE0CB4">
              <w:rPr>
                <w:sz w:val="18"/>
                <w:szCs w:val="18"/>
              </w:rPr>
              <w:t>g</w:t>
            </w:r>
            <w:r w:rsidRPr="00FE0CB4">
              <w:rPr>
                <w:sz w:val="18"/>
                <w:szCs w:val="18"/>
              </w:rPr>
              <w:t>lisch und Mathematik</w:t>
            </w:r>
          </w:p>
        </w:tc>
        <w:tc>
          <w:tcPr>
            <w:tcW w:w="2735" w:type="dxa"/>
          </w:tcPr>
          <w:p w:rsidR="00FE0CB4" w:rsidRPr="00FE0CB4" w:rsidRDefault="00FE0CB4" w:rsidP="00FE0CB4">
            <w:pPr>
              <w:suppressAutoHyphens w:val="0"/>
              <w:jc w:val="center"/>
              <w:rPr>
                <w:sz w:val="18"/>
                <w:szCs w:val="18"/>
              </w:rPr>
            </w:pPr>
            <w:r w:rsidRPr="00FE0CB4">
              <w:rPr>
                <w:sz w:val="18"/>
                <w:szCs w:val="18"/>
              </w:rPr>
              <w:t>N.1.17</w:t>
            </w:r>
          </w:p>
        </w:tc>
      </w:tr>
      <w:tr w:rsidR="00FE0CB4" w:rsidRPr="00FE0CB4" w:rsidTr="00F960B3">
        <w:trPr>
          <w:gridAfter w:val="1"/>
          <w:wAfter w:w="33" w:type="dxa"/>
        </w:trPr>
        <w:tc>
          <w:tcPr>
            <w:tcW w:w="2956" w:type="dxa"/>
          </w:tcPr>
          <w:p w:rsidR="00FE0CB4" w:rsidRPr="00FE0CB4" w:rsidRDefault="00FE0CB4" w:rsidP="00FE0CB4">
            <w:pPr>
              <w:suppressAutoHyphens w:val="0"/>
              <w:jc w:val="center"/>
              <w:rPr>
                <w:sz w:val="18"/>
                <w:szCs w:val="18"/>
              </w:rPr>
            </w:pPr>
            <w:r w:rsidRPr="00FE0CB4">
              <w:rPr>
                <w:sz w:val="18"/>
                <w:szCs w:val="18"/>
              </w:rPr>
              <w:t>Rubin Lind</w:t>
            </w:r>
          </w:p>
        </w:tc>
        <w:tc>
          <w:tcPr>
            <w:tcW w:w="3564" w:type="dxa"/>
          </w:tcPr>
          <w:p w:rsidR="00FE0CB4" w:rsidRPr="00FE0CB4" w:rsidRDefault="00FE0CB4" w:rsidP="00FE0CB4">
            <w:pPr>
              <w:suppressAutoHyphens w:val="0"/>
              <w:jc w:val="center"/>
              <w:rPr>
                <w:sz w:val="18"/>
                <w:szCs w:val="18"/>
              </w:rPr>
            </w:pPr>
            <w:r w:rsidRPr="00FE0CB4">
              <w:rPr>
                <w:sz w:val="18"/>
                <w:szCs w:val="18"/>
              </w:rPr>
              <w:t>APP „Skills 4 School“</w:t>
            </w:r>
          </w:p>
        </w:tc>
        <w:tc>
          <w:tcPr>
            <w:tcW w:w="2735" w:type="dxa"/>
          </w:tcPr>
          <w:p w:rsidR="00FE0CB4" w:rsidRPr="00FE0CB4" w:rsidRDefault="00FE0CB4" w:rsidP="00FE0CB4">
            <w:pPr>
              <w:suppressAutoHyphens w:val="0"/>
              <w:jc w:val="center"/>
              <w:rPr>
                <w:sz w:val="18"/>
                <w:szCs w:val="18"/>
              </w:rPr>
            </w:pPr>
            <w:r w:rsidRPr="00FE0CB4">
              <w:rPr>
                <w:sz w:val="18"/>
                <w:szCs w:val="18"/>
              </w:rPr>
              <w:t>N.2.08</w:t>
            </w:r>
          </w:p>
        </w:tc>
      </w:tr>
    </w:tbl>
    <w:p w:rsidR="003D57E3" w:rsidRPr="003D57E3" w:rsidRDefault="003D57E3" w:rsidP="00A7320F">
      <w:pPr>
        <w:pStyle w:val="KeinLeerraum"/>
        <w:spacing w:line="360" w:lineRule="auto"/>
        <w:jc w:val="both"/>
        <w:rPr>
          <w:rFonts w:cs="Arial"/>
          <w:sz w:val="16"/>
          <w:szCs w:val="16"/>
        </w:rPr>
      </w:pPr>
    </w:p>
    <w:p w:rsidR="00B8494A" w:rsidRDefault="00B8494A" w:rsidP="00A7320F">
      <w:pPr>
        <w:pStyle w:val="KeinLeerraum"/>
        <w:spacing w:line="360" w:lineRule="auto"/>
        <w:jc w:val="both"/>
        <w:rPr>
          <w:rFonts w:cs="Arial"/>
          <w:szCs w:val="24"/>
        </w:rPr>
      </w:pPr>
    </w:p>
    <w:p w:rsidR="00186998" w:rsidRPr="00A6216A" w:rsidRDefault="00186998" w:rsidP="00A7320F">
      <w:pPr>
        <w:pStyle w:val="KeinLeerraum"/>
        <w:spacing w:line="360" w:lineRule="auto"/>
        <w:jc w:val="both"/>
        <w:rPr>
          <w:rFonts w:cs="Arial"/>
          <w:szCs w:val="24"/>
        </w:rPr>
      </w:pPr>
      <w:r w:rsidRPr="00A6216A">
        <w:rPr>
          <w:rFonts w:cs="Arial"/>
          <w:szCs w:val="24"/>
        </w:rPr>
        <w:lastRenderedPageBreak/>
        <w:t>Tech Caching-Parco</w:t>
      </w:r>
      <w:r w:rsidRPr="00A6216A">
        <w:rPr>
          <w:rStyle w:val="KeinLeerraumZchn"/>
          <w:rFonts w:cs="Arial"/>
          <w:szCs w:val="24"/>
        </w:rPr>
        <w:t>u</w:t>
      </w:r>
      <w:r w:rsidRPr="00A6216A">
        <w:rPr>
          <w:rFonts w:cs="Arial"/>
          <w:szCs w:val="24"/>
        </w:rPr>
        <w:t>rs</w:t>
      </w:r>
    </w:p>
    <w:p w:rsidR="00A6216A" w:rsidRDefault="00186998" w:rsidP="00A7320F">
      <w:pPr>
        <w:pStyle w:val="Default"/>
        <w:spacing w:line="360" w:lineRule="auto"/>
        <w:jc w:val="both"/>
        <w:rPr>
          <w:rFonts w:ascii="Arial" w:hAnsi="Arial" w:cs="Arial"/>
        </w:rPr>
      </w:pPr>
      <w:r w:rsidRPr="00A6216A">
        <w:rPr>
          <w:rFonts w:ascii="Arial" w:hAnsi="Arial" w:cs="Arial"/>
        </w:rPr>
        <w:t>Die Veranstaltung setzt sich zum Ziel, MINT-Berufe, also Berufe aus den Bereichen Mathematik, Informatik, Naturwissenschaften und Technik erlebbar zu machen. Er wurde entwickelt, um insbesondere Mädchen an MINT heranzuführen und zu begei</w:t>
      </w:r>
      <w:r w:rsidRPr="00A6216A">
        <w:rPr>
          <w:rFonts w:ascii="Arial" w:hAnsi="Arial" w:cs="Arial"/>
        </w:rPr>
        <w:t>s</w:t>
      </w:r>
      <w:r w:rsidRPr="00A6216A">
        <w:rPr>
          <w:rFonts w:ascii="Arial" w:hAnsi="Arial" w:cs="Arial"/>
        </w:rPr>
        <w:t>tern. An 16 Stationen können Experimente, die den thematischen Schwerpunkten Mikrosystemtechnik, Informatik, Nanotechnologie sowie Handwerk und Technik z</w:t>
      </w:r>
      <w:r w:rsidRPr="00A6216A">
        <w:rPr>
          <w:rFonts w:ascii="Arial" w:hAnsi="Arial" w:cs="Arial"/>
        </w:rPr>
        <w:t>u</w:t>
      </w:r>
      <w:r w:rsidRPr="00A6216A">
        <w:rPr>
          <w:rFonts w:ascii="Arial" w:hAnsi="Arial" w:cs="Arial"/>
        </w:rPr>
        <w:t>ge</w:t>
      </w:r>
      <w:r w:rsidR="00EE72E9">
        <w:rPr>
          <w:rFonts w:ascii="Arial" w:hAnsi="Arial" w:cs="Arial"/>
        </w:rPr>
        <w:t>ordnet sind, durchlaufen werden.</w:t>
      </w:r>
    </w:p>
    <w:p w:rsidR="0064566A" w:rsidRPr="003D57E3" w:rsidRDefault="0064566A" w:rsidP="00A7320F">
      <w:pPr>
        <w:pStyle w:val="Default"/>
        <w:spacing w:line="360" w:lineRule="auto"/>
        <w:jc w:val="both"/>
        <w:rPr>
          <w:rFonts w:ascii="Arial" w:hAnsi="Arial" w:cs="Arial"/>
          <w:sz w:val="16"/>
          <w:szCs w:val="16"/>
        </w:rPr>
      </w:pPr>
    </w:p>
    <w:p w:rsidR="00B8494A" w:rsidRDefault="00B8494A" w:rsidP="00A7320F">
      <w:pPr>
        <w:pStyle w:val="Default"/>
        <w:spacing w:line="360" w:lineRule="auto"/>
        <w:jc w:val="both"/>
        <w:rPr>
          <w:rFonts w:ascii="Arial" w:hAnsi="Arial" w:cs="Arial"/>
        </w:rPr>
      </w:pPr>
      <w:r>
        <w:rPr>
          <w:rFonts w:ascii="Arial" w:hAnsi="Arial" w:cs="Arial"/>
        </w:rPr>
        <w:t>ECDL Prüfungszentrum</w:t>
      </w:r>
    </w:p>
    <w:p w:rsidR="002B58C2" w:rsidRDefault="0064566A" w:rsidP="00A7320F">
      <w:pPr>
        <w:pStyle w:val="Default"/>
        <w:spacing w:line="360" w:lineRule="auto"/>
        <w:jc w:val="both"/>
        <w:rPr>
          <w:rFonts w:ascii="Arial" w:hAnsi="Arial" w:cs="Arial"/>
        </w:rPr>
      </w:pPr>
      <w:r>
        <w:rPr>
          <w:rFonts w:ascii="Arial" w:hAnsi="Arial" w:cs="Arial"/>
        </w:rPr>
        <w:t>Wir bieten die Ausbildung zum Europäischen Compute</w:t>
      </w:r>
      <w:r>
        <w:rPr>
          <w:rFonts w:ascii="Arial" w:hAnsi="Arial" w:cs="Arial"/>
        </w:rPr>
        <w:t>r</w:t>
      </w:r>
      <w:r>
        <w:rPr>
          <w:rFonts w:ascii="Arial" w:hAnsi="Arial" w:cs="Arial"/>
        </w:rPr>
        <w:t>führerschein und sind auch Prüfungszentrum dafür.</w:t>
      </w:r>
    </w:p>
    <w:p w:rsidR="004C3D10" w:rsidRDefault="004C3D10" w:rsidP="00A7320F">
      <w:pPr>
        <w:pStyle w:val="Default"/>
        <w:spacing w:line="360" w:lineRule="auto"/>
        <w:jc w:val="both"/>
        <w:rPr>
          <w:rFonts w:ascii="Arial" w:hAnsi="Arial" w:cs="Arial"/>
        </w:rPr>
      </w:pPr>
    </w:p>
    <w:p w:rsidR="00EE72E9" w:rsidRDefault="004C3D10" w:rsidP="004C3D10">
      <w:pPr>
        <w:pStyle w:val="berschrift3"/>
      </w:pPr>
      <w:r>
        <w:t>In Planung befindliche Projekte</w:t>
      </w:r>
    </w:p>
    <w:p w:rsidR="00B8494A" w:rsidRDefault="00B8494A" w:rsidP="00A7320F">
      <w:pPr>
        <w:spacing w:line="360" w:lineRule="auto"/>
        <w:jc w:val="both"/>
        <w:rPr>
          <w:rFonts w:ascii="Arial" w:hAnsi="Arial" w:cs="Arial"/>
          <w:sz w:val="24"/>
        </w:rPr>
      </w:pPr>
    </w:p>
    <w:p w:rsidR="003F03EF" w:rsidRDefault="004C3D10" w:rsidP="00A7320F">
      <w:pPr>
        <w:spacing w:line="360" w:lineRule="auto"/>
        <w:jc w:val="both"/>
        <w:rPr>
          <w:rFonts w:ascii="Arial" w:hAnsi="Arial" w:cs="Arial"/>
          <w:sz w:val="24"/>
        </w:rPr>
      </w:pPr>
      <w:bookmarkStart w:id="6" w:name="_GoBack"/>
      <w:bookmarkEnd w:id="6"/>
      <w:r w:rsidRPr="004C3D10">
        <w:rPr>
          <w:rFonts w:ascii="Arial" w:hAnsi="Arial" w:cs="Arial"/>
          <w:sz w:val="24"/>
        </w:rPr>
        <w:t xml:space="preserve">Unsere </w:t>
      </w:r>
      <w:r>
        <w:rPr>
          <w:rFonts w:ascii="Arial" w:hAnsi="Arial" w:cs="Arial"/>
          <w:sz w:val="24"/>
        </w:rPr>
        <w:t>Fachbereiche Physik, Chemie und Biologie befinden sich zurzeit in Kontakt mit Mitarbeiterinnen und Mitarbeiter</w:t>
      </w:r>
      <w:r w:rsidR="003D57E3">
        <w:rPr>
          <w:rFonts w:ascii="Arial" w:hAnsi="Arial" w:cs="Arial"/>
          <w:sz w:val="24"/>
        </w:rPr>
        <w:t>n</w:t>
      </w:r>
      <w:r w:rsidR="00EC7F74">
        <w:rPr>
          <w:rFonts w:ascii="Arial" w:hAnsi="Arial" w:cs="Arial"/>
          <w:sz w:val="24"/>
        </w:rPr>
        <w:t xml:space="preserve"> der TU Kaiserslautern, um weitere Projekte zu planen, die Ende diesen Schuljahres/ Anfang nächsten Schuljahres durchgeführt werden sollen.</w:t>
      </w:r>
      <w:r w:rsidR="00B76165">
        <w:rPr>
          <w:rFonts w:ascii="Arial" w:hAnsi="Arial" w:cs="Arial"/>
          <w:sz w:val="24"/>
        </w:rPr>
        <w:t xml:space="preserve"> Diese betreffen dann auch Fachbereiche, die MINT Fächer in der Lehrerausbildung anbieten. S</w:t>
      </w:r>
      <w:r w:rsidR="003D57E3">
        <w:rPr>
          <w:rFonts w:ascii="Arial" w:hAnsi="Arial" w:cs="Arial"/>
          <w:sz w:val="24"/>
        </w:rPr>
        <w:t>o sind Kooperationsprojekte zu f</w:t>
      </w:r>
      <w:r w:rsidR="00B76165">
        <w:rPr>
          <w:rFonts w:ascii="Arial" w:hAnsi="Arial" w:cs="Arial"/>
          <w:sz w:val="24"/>
        </w:rPr>
        <w:t>olgenden Bereichen in der Planung:</w:t>
      </w:r>
    </w:p>
    <w:p w:rsidR="00B76165" w:rsidRPr="003D57E3" w:rsidRDefault="00B76165" w:rsidP="00B76165">
      <w:pPr>
        <w:pStyle w:val="StandardWeb"/>
        <w:rPr>
          <w:rFonts w:ascii="Arial" w:hAnsi="Arial" w:cs="Arial"/>
        </w:rPr>
      </w:pPr>
      <w:r w:rsidRPr="003D57E3">
        <w:rPr>
          <w:rFonts w:ascii="Arial" w:hAnsi="Arial" w:cs="Arial"/>
          <w:b/>
          <w:bCs/>
        </w:rPr>
        <w:t xml:space="preserve">1. Einsatz von </w:t>
      </w:r>
      <w:proofErr w:type="spellStart"/>
      <w:r w:rsidRPr="003D57E3">
        <w:rPr>
          <w:rFonts w:ascii="Arial" w:hAnsi="Arial" w:cs="Arial"/>
          <w:b/>
          <w:bCs/>
        </w:rPr>
        <w:t>Tablets</w:t>
      </w:r>
      <w:proofErr w:type="spellEnd"/>
      <w:r w:rsidRPr="003D57E3">
        <w:rPr>
          <w:rFonts w:ascii="Arial" w:hAnsi="Arial" w:cs="Arial"/>
          <w:b/>
          <w:bCs/>
        </w:rPr>
        <w:t xml:space="preserve"> und </w:t>
      </w:r>
      <w:proofErr w:type="spellStart"/>
      <w:r w:rsidRPr="003D57E3">
        <w:rPr>
          <w:rFonts w:ascii="Arial" w:hAnsi="Arial" w:cs="Arial"/>
          <w:b/>
          <w:bCs/>
        </w:rPr>
        <w:t>Smartphones</w:t>
      </w:r>
      <w:proofErr w:type="spellEnd"/>
      <w:r w:rsidRPr="003D57E3">
        <w:rPr>
          <w:rFonts w:ascii="Arial" w:hAnsi="Arial" w:cs="Arial"/>
          <w:b/>
          <w:bCs/>
        </w:rPr>
        <w:t xml:space="preserve"> als Experimentiermittel</w:t>
      </w:r>
    </w:p>
    <w:p w:rsidR="00B76165" w:rsidRPr="003D57E3" w:rsidRDefault="00B76165" w:rsidP="00B76165">
      <w:pPr>
        <w:pStyle w:val="StandardWeb"/>
        <w:numPr>
          <w:ilvl w:val="0"/>
          <w:numId w:val="16"/>
        </w:numPr>
        <w:rPr>
          <w:rFonts w:ascii="Arial" w:hAnsi="Arial" w:cs="Arial"/>
        </w:rPr>
      </w:pPr>
      <w:r w:rsidRPr="003D57E3">
        <w:rPr>
          <w:rFonts w:ascii="Arial" w:hAnsi="Arial" w:cs="Arial"/>
        </w:rPr>
        <w:t>Messwerterfassung und -auswertung durch digitale Medien; insb. photometr</w:t>
      </w:r>
      <w:r w:rsidRPr="003D57E3">
        <w:rPr>
          <w:rFonts w:ascii="Arial" w:hAnsi="Arial" w:cs="Arial"/>
        </w:rPr>
        <w:t>i</w:t>
      </w:r>
      <w:r w:rsidRPr="003D57E3">
        <w:rPr>
          <w:rFonts w:ascii="Arial" w:hAnsi="Arial" w:cs="Arial"/>
        </w:rPr>
        <w:t>sche Konzentrationsb</w:t>
      </w:r>
      <w:r w:rsidRPr="003D57E3">
        <w:rPr>
          <w:rFonts w:ascii="Arial" w:hAnsi="Arial" w:cs="Arial"/>
        </w:rPr>
        <w:t>e</w:t>
      </w:r>
      <w:r w:rsidRPr="003D57E3">
        <w:rPr>
          <w:rFonts w:ascii="Arial" w:hAnsi="Arial" w:cs="Arial"/>
        </w:rPr>
        <w:t>stimmungen mittels Smartphone.</w:t>
      </w:r>
    </w:p>
    <w:p w:rsidR="00B76165" w:rsidRPr="003D57E3" w:rsidRDefault="00B76165" w:rsidP="00B76165">
      <w:pPr>
        <w:pStyle w:val="StandardWeb"/>
        <w:rPr>
          <w:rFonts w:ascii="Arial" w:hAnsi="Arial" w:cs="Arial"/>
        </w:rPr>
      </w:pPr>
      <w:r w:rsidRPr="003D57E3">
        <w:rPr>
          <w:rFonts w:ascii="Arial" w:hAnsi="Arial" w:cs="Arial"/>
          <w:b/>
          <w:bCs/>
        </w:rPr>
        <w:t xml:space="preserve">2. Einsatz von </w:t>
      </w:r>
      <w:proofErr w:type="spellStart"/>
      <w:r w:rsidRPr="003D57E3">
        <w:rPr>
          <w:rFonts w:ascii="Arial" w:hAnsi="Arial" w:cs="Arial"/>
          <w:b/>
          <w:bCs/>
        </w:rPr>
        <w:t>Tablets</w:t>
      </w:r>
      <w:proofErr w:type="spellEnd"/>
      <w:r w:rsidRPr="003D57E3">
        <w:rPr>
          <w:rFonts w:ascii="Arial" w:hAnsi="Arial" w:cs="Arial"/>
          <w:b/>
          <w:bCs/>
        </w:rPr>
        <w:t xml:space="preserve"> und </w:t>
      </w:r>
      <w:proofErr w:type="spellStart"/>
      <w:r w:rsidRPr="003D57E3">
        <w:rPr>
          <w:rFonts w:ascii="Arial" w:hAnsi="Arial" w:cs="Arial"/>
          <w:b/>
          <w:bCs/>
        </w:rPr>
        <w:t>Smartphones</w:t>
      </w:r>
      <w:proofErr w:type="spellEnd"/>
      <w:r w:rsidRPr="003D57E3">
        <w:rPr>
          <w:rFonts w:ascii="Arial" w:hAnsi="Arial" w:cs="Arial"/>
          <w:b/>
          <w:bCs/>
        </w:rPr>
        <w:t xml:space="preserve"> als Lernwerkzeug</w:t>
      </w:r>
    </w:p>
    <w:p w:rsidR="00B76165" w:rsidRPr="003D57E3" w:rsidRDefault="00B76165" w:rsidP="00B76165">
      <w:pPr>
        <w:pStyle w:val="StandardWeb"/>
        <w:numPr>
          <w:ilvl w:val="0"/>
          <w:numId w:val="17"/>
        </w:numPr>
        <w:rPr>
          <w:rFonts w:ascii="Arial" w:hAnsi="Arial" w:cs="Arial"/>
        </w:rPr>
      </w:pPr>
      <w:r w:rsidRPr="003D57E3">
        <w:rPr>
          <w:rFonts w:ascii="Arial" w:hAnsi="Arial" w:cs="Arial"/>
        </w:rPr>
        <w:t>Digitale, interaktiv verknüpfte Arbeitsblätter, die die Experimentierkompetenz in puncto Experimen</w:t>
      </w:r>
      <w:r w:rsidRPr="003D57E3">
        <w:rPr>
          <w:rFonts w:ascii="Arial" w:hAnsi="Arial" w:cs="Arial"/>
        </w:rPr>
        <w:t>t</w:t>
      </w:r>
      <w:r w:rsidRPr="003D57E3">
        <w:rPr>
          <w:rFonts w:ascii="Arial" w:hAnsi="Arial" w:cs="Arial"/>
        </w:rPr>
        <w:t>planung fördern.</w:t>
      </w:r>
    </w:p>
    <w:p w:rsidR="00B76165" w:rsidRPr="003D57E3" w:rsidRDefault="00B76165" w:rsidP="00B76165">
      <w:pPr>
        <w:pStyle w:val="StandardWeb"/>
        <w:numPr>
          <w:ilvl w:val="0"/>
          <w:numId w:val="18"/>
        </w:numPr>
        <w:rPr>
          <w:rFonts w:ascii="Arial" w:hAnsi="Arial" w:cs="Arial"/>
        </w:rPr>
      </w:pPr>
      <w:proofErr w:type="spellStart"/>
      <w:r w:rsidRPr="003D57E3">
        <w:rPr>
          <w:rFonts w:ascii="Arial" w:hAnsi="Arial" w:cs="Arial"/>
        </w:rPr>
        <w:t>Erklärvideos</w:t>
      </w:r>
      <w:proofErr w:type="spellEnd"/>
      <w:r w:rsidRPr="003D57E3">
        <w:rPr>
          <w:rFonts w:ascii="Arial" w:hAnsi="Arial" w:cs="Arial"/>
        </w:rPr>
        <w:t xml:space="preserve"> zur Dokumentation und Auswertung von Experimenten auf Stoff- und Teilche</w:t>
      </w:r>
      <w:r w:rsidRPr="003D57E3">
        <w:rPr>
          <w:rFonts w:ascii="Arial" w:hAnsi="Arial" w:cs="Arial"/>
        </w:rPr>
        <w:t>n</w:t>
      </w:r>
      <w:r w:rsidRPr="003D57E3">
        <w:rPr>
          <w:rFonts w:ascii="Arial" w:hAnsi="Arial" w:cs="Arial"/>
        </w:rPr>
        <w:t>ebene.</w:t>
      </w:r>
    </w:p>
    <w:p w:rsidR="00B76165" w:rsidRPr="00B8494A" w:rsidRDefault="00B76165" w:rsidP="00B8494A">
      <w:pPr>
        <w:pStyle w:val="berschrift2"/>
        <w:rPr>
          <w:color w:val="000000" w:themeColor="text1"/>
          <w:sz w:val="24"/>
          <w:szCs w:val="24"/>
        </w:rPr>
      </w:pPr>
      <w:r w:rsidRPr="00B8494A">
        <w:rPr>
          <w:color w:val="000000" w:themeColor="text1"/>
          <w:sz w:val="24"/>
          <w:szCs w:val="24"/>
        </w:rPr>
        <w:t>Untersuchung der Lernwirksamkeit technologie-unterstützter Lehr- und Lernprozess</w:t>
      </w:r>
      <w:r w:rsidR="003D57E3" w:rsidRPr="00B8494A">
        <w:rPr>
          <w:color w:val="000000" w:themeColor="text1"/>
          <w:sz w:val="24"/>
          <w:szCs w:val="24"/>
        </w:rPr>
        <w:t>e</w:t>
      </w:r>
      <w:r w:rsidRPr="00B8494A">
        <w:rPr>
          <w:color w:val="000000" w:themeColor="text1"/>
          <w:sz w:val="24"/>
          <w:szCs w:val="24"/>
        </w:rPr>
        <w:t xml:space="preserve"> im Physikunterricht, im Speziellen de</w:t>
      </w:r>
      <w:r w:rsidR="003D57E3" w:rsidRPr="00B8494A">
        <w:rPr>
          <w:color w:val="000000" w:themeColor="text1"/>
          <w:sz w:val="24"/>
          <w:szCs w:val="24"/>
        </w:rPr>
        <w:t>r</w:t>
      </w:r>
      <w:r w:rsidRPr="00B8494A">
        <w:rPr>
          <w:color w:val="000000" w:themeColor="text1"/>
          <w:sz w:val="24"/>
          <w:szCs w:val="24"/>
        </w:rPr>
        <w:t xml:space="preserve"> unterrichtliche Einsatz der </w:t>
      </w:r>
      <w:proofErr w:type="spellStart"/>
      <w:r w:rsidRPr="00B8494A">
        <w:rPr>
          <w:color w:val="000000" w:themeColor="text1"/>
          <w:sz w:val="24"/>
          <w:szCs w:val="24"/>
        </w:rPr>
        <w:t>Tablet</w:t>
      </w:r>
      <w:proofErr w:type="spellEnd"/>
      <w:r w:rsidRPr="00B8494A">
        <w:rPr>
          <w:color w:val="000000" w:themeColor="text1"/>
          <w:sz w:val="24"/>
          <w:szCs w:val="24"/>
        </w:rPr>
        <w:t>-PC-gestützten Videoanalyse. </w:t>
      </w:r>
    </w:p>
    <w:p w:rsidR="00B8494A" w:rsidRPr="00B8494A" w:rsidRDefault="00B8494A" w:rsidP="00B8494A">
      <w:pPr>
        <w:rPr>
          <w:color w:val="000000" w:themeColor="text1"/>
          <w:sz w:val="24"/>
          <w:szCs w:val="24"/>
        </w:rPr>
      </w:pPr>
    </w:p>
    <w:p w:rsidR="00B8494A" w:rsidRPr="00B8494A" w:rsidRDefault="00B8494A" w:rsidP="00B8494A">
      <w:pPr>
        <w:pStyle w:val="berschrift2"/>
        <w:rPr>
          <w:color w:val="000000" w:themeColor="text1"/>
          <w:sz w:val="24"/>
          <w:szCs w:val="24"/>
        </w:rPr>
      </w:pPr>
      <w:proofErr w:type="spellStart"/>
      <w:r w:rsidRPr="00B8494A">
        <w:rPr>
          <w:color w:val="000000" w:themeColor="text1"/>
          <w:sz w:val="24"/>
          <w:szCs w:val="24"/>
        </w:rPr>
        <w:t>HoloLens</w:t>
      </w:r>
      <w:proofErr w:type="spellEnd"/>
      <w:r w:rsidRPr="00B8494A">
        <w:rPr>
          <w:color w:val="000000" w:themeColor="text1"/>
          <w:sz w:val="24"/>
          <w:szCs w:val="24"/>
        </w:rPr>
        <w:t>-Einsatz</w:t>
      </w:r>
    </w:p>
    <w:p w:rsidR="00B76165" w:rsidRPr="00B8494A" w:rsidRDefault="00B76165" w:rsidP="00384BCA">
      <w:pPr>
        <w:suppressAutoHyphens w:val="0"/>
        <w:autoSpaceDN/>
        <w:spacing w:after="0" w:line="240" w:lineRule="auto"/>
        <w:jc w:val="both"/>
        <w:textAlignment w:val="auto"/>
        <w:rPr>
          <w:rFonts w:ascii="Arial" w:eastAsia="Times New Roman" w:hAnsi="Arial" w:cs="Arial"/>
          <w:color w:val="000000" w:themeColor="text1"/>
          <w:sz w:val="24"/>
          <w:szCs w:val="24"/>
          <w:lang w:eastAsia="de-DE"/>
        </w:rPr>
      </w:pPr>
    </w:p>
    <w:p w:rsidR="00384BCA" w:rsidRPr="00384BCA" w:rsidRDefault="00384BCA" w:rsidP="003D57E3">
      <w:pPr>
        <w:suppressAutoHyphens w:val="0"/>
        <w:autoSpaceDN/>
        <w:spacing w:line="360" w:lineRule="auto"/>
        <w:jc w:val="both"/>
        <w:textAlignment w:val="auto"/>
        <w:rPr>
          <w:rFonts w:ascii="Arial" w:eastAsia="Times New Roman" w:hAnsi="Arial" w:cs="Arial"/>
          <w:sz w:val="24"/>
          <w:szCs w:val="24"/>
          <w:lang w:eastAsia="de-DE"/>
        </w:rPr>
      </w:pPr>
      <w:r>
        <w:rPr>
          <w:rFonts w:ascii="Arial" w:eastAsia="Times New Roman" w:hAnsi="Arial" w:cs="Arial"/>
          <w:sz w:val="24"/>
          <w:szCs w:val="24"/>
          <w:lang w:eastAsia="de-DE"/>
        </w:rPr>
        <w:lastRenderedPageBreak/>
        <w:t>W</w:t>
      </w:r>
      <w:r w:rsidRPr="00384BCA">
        <w:rPr>
          <w:rFonts w:ascii="Arial" w:eastAsia="Times New Roman" w:hAnsi="Arial" w:cs="Arial"/>
          <w:sz w:val="24"/>
          <w:szCs w:val="24"/>
          <w:lang w:eastAsia="de-DE"/>
        </w:rPr>
        <w:t xml:space="preserve">ir </w:t>
      </w:r>
      <w:r>
        <w:rPr>
          <w:rFonts w:ascii="Arial" w:eastAsia="Times New Roman" w:hAnsi="Arial" w:cs="Arial"/>
          <w:sz w:val="24"/>
          <w:szCs w:val="24"/>
          <w:lang w:eastAsia="de-DE"/>
        </w:rPr>
        <w:t>haben</w:t>
      </w:r>
      <w:r w:rsidRPr="00384BCA">
        <w:rPr>
          <w:rFonts w:ascii="Arial" w:eastAsia="Times New Roman" w:hAnsi="Arial" w:cs="Arial"/>
          <w:sz w:val="24"/>
          <w:szCs w:val="24"/>
          <w:lang w:eastAsia="de-DE"/>
        </w:rPr>
        <w:t xml:space="preserve"> unsere Bereitschaft zur Teilnahme und Mitarbeit am Projekt IDEAL b</w:t>
      </w:r>
      <w:r w:rsidRPr="00384BCA">
        <w:rPr>
          <w:rFonts w:ascii="Arial" w:eastAsia="Times New Roman" w:hAnsi="Arial" w:cs="Arial"/>
          <w:sz w:val="24"/>
          <w:szCs w:val="24"/>
          <w:lang w:eastAsia="de-DE"/>
        </w:rPr>
        <w:t>e</w:t>
      </w:r>
      <w:r>
        <w:rPr>
          <w:rFonts w:ascii="Arial" w:eastAsia="Times New Roman" w:hAnsi="Arial" w:cs="Arial"/>
          <w:sz w:val="24"/>
          <w:szCs w:val="24"/>
          <w:lang w:eastAsia="de-DE"/>
        </w:rPr>
        <w:t>kundet</w:t>
      </w:r>
      <w:r w:rsidRPr="00384BCA">
        <w:rPr>
          <w:rFonts w:ascii="Arial" w:eastAsia="Times New Roman" w:hAnsi="Arial" w:cs="Arial"/>
          <w:sz w:val="24"/>
          <w:szCs w:val="24"/>
          <w:lang w:eastAsia="de-DE"/>
        </w:rPr>
        <w:t xml:space="preserve"> und </w:t>
      </w:r>
      <w:r>
        <w:rPr>
          <w:rFonts w:ascii="Arial" w:eastAsia="Times New Roman" w:hAnsi="Arial" w:cs="Arial"/>
          <w:sz w:val="24"/>
          <w:szCs w:val="24"/>
          <w:lang w:eastAsia="de-DE"/>
        </w:rPr>
        <w:t xml:space="preserve">wollen </w:t>
      </w:r>
      <w:r w:rsidRPr="00384BCA">
        <w:rPr>
          <w:rFonts w:ascii="Arial" w:eastAsia="Times New Roman" w:hAnsi="Arial" w:cs="Arial"/>
          <w:sz w:val="24"/>
          <w:szCs w:val="24"/>
          <w:lang w:eastAsia="de-DE"/>
        </w:rPr>
        <w:t>die Einrichtung des Projekts nachhaltig un</w:t>
      </w:r>
      <w:r>
        <w:rPr>
          <w:rFonts w:ascii="Arial" w:eastAsia="Times New Roman" w:hAnsi="Arial" w:cs="Arial"/>
          <w:sz w:val="24"/>
          <w:szCs w:val="24"/>
          <w:lang w:eastAsia="de-DE"/>
        </w:rPr>
        <w:t>terstützen</w:t>
      </w:r>
      <w:r w:rsidRPr="00384BCA">
        <w:rPr>
          <w:rFonts w:ascii="Arial" w:eastAsia="Times New Roman" w:hAnsi="Arial" w:cs="Arial"/>
          <w:sz w:val="24"/>
          <w:szCs w:val="24"/>
          <w:lang w:eastAsia="de-DE"/>
        </w:rPr>
        <w:t xml:space="preserve">. Das Projekt wäre sowohl für die Lernenden als auch für die Lehrenden unserer Schule äußerst interessant und wertvoll. </w:t>
      </w:r>
    </w:p>
    <w:p w:rsidR="00384BCA" w:rsidRPr="00384BCA" w:rsidRDefault="00384BCA" w:rsidP="003D57E3">
      <w:pPr>
        <w:suppressAutoHyphens w:val="0"/>
        <w:autoSpaceDN/>
        <w:spacing w:line="360" w:lineRule="auto"/>
        <w:jc w:val="both"/>
        <w:textAlignment w:val="auto"/>
        <w:rPr>
          <w:rFonts w:ascii="Arial" w:eastAsia="Times New Roman" w:hAnsi="Arial" w:cs="Arial"/>
          <w:sz w:val="24"/>
          <w:szCs w:val="24"/>
          <w:lang w:eastAsia="de-DE"/>
        </w:rPr>
      </w:pPr>
      <w:r w:rsidRPr="00384BCA">
        <w:rPr>
          <w:rFonts w:ascii="Arial" w:eastAsia="Times New Roman" w:hAnsi="Arial" w:cs="Arial"/>
          <w:sz w:val="24"/>
          <w:szCs w:val="24"/>
          <w:lang w:eastAsia="de-DE"/>
        </w:rPr>
        <w:t xml:space="preserve">Wir </w:t>
      </w:r>
      <w:r>
        <w:rPr>
          <w:rFonts w:ascii="Arial" w:eastAsia="Times New Roman" w:hAnsi="Arial" w:cs="Arial"/>
          <w:sz w:val="24"/>
          <w:szCs w:val="24"/>
          <w:lang w:eastAsia="de-DE"/>
        </w:rPr>
        <w:t>haben</w:t>
      </w:r>
      <w:r w:rsidRPr="00384BCA">
        <w:rPr>
          <w:rFonts w:ascii="Arial" w:eastAsia="Times New Roman" w:hAnsi="Arial" w:cs="Arial"/>
          <w:sz w:val="24"/>
          <w:szCs w:val="24"/>
          <w:lang w:eastAsia="de-DE"/>
        </w:rPr>
        <w:t xml:space="preserve"> deshalb </w:t>
      </w:r>
      <w:r>
        <w:rPr>
          <w:rFonts w:ascii="Arial" w:eastAsia="Times New Roman" w:hAnsi="Arial" w:cs="Arial"/>
          <w:sz w:val="24"/>
          <w:szCs w:val="24"/>
          <w:lang w:eastAsia="de-DE"/>
        </w:rPr>
        <w:t>bekundet</w:t>
      </w:r>
      <w:r w:rsidRPr="00384BCA">
        <w:rPr>
          <w:rFonts w:ascii="Arial" w:eastAsia="Times New Roman" w:hAnsi="Arial" w:cs="Arial"/>
          <w:sz w:val="24"/>
          <w:szCs w:val="24"/>
          <w:lang w:eastAsia="de-DE"/>
        </w:rPr>
        <w:t>, dass sowohl unsere Schülerinnen und Schüler der b</w:t>
      </w:r>
      <w:r w:rsidRPr="00384BCA">
        <w:rPr>
          <w:rFonts w:ascii="Arial" w:eastAsia="Times New Roman" w:hAnsi="Arial" w:cs="Arial"/>
          <w:sz w:val="24"/>
          <w:szCs w:val="24"/>
          <w:lang w:eastAsia="de-DE"/>
        </w:rPr>
        <w:t>e</w:t>
      </w:r>
      <w:r w:rsidRPr="00384BCA">
        <w:rPr>
          <w:rFonts w:ascii="Arial" w:eastAsia="Times New Roman" w:hAnsi="Arial" w:cs="Arial"/>
          <w:sz w:val="24"/>
          <w:szCs w:val="24"/>
          <w:lang w:eastAsia="de-DE"/>
        </w:rPr>
        <w:t>treffenden Jahrgangsstufen als auch die entsprechenden Fachlehrkräfte bei Einric</w:t>
      </w:r>
      <w:r w:rsidRPr="00384BCA">
        <w:rPr>
          <w:rFonts w:ascii="Arial" w:eastAsia="Times New Roman" w:hAnsi="Arial" w:cs="Arial"/>
          <w:sz w:val="24"/>
          <w:szCs w:val="24"/>
          <w:lang w:eastAsia="de-DE"/>
        </w:rPr>
        <w:t>h</w:t>
      </w:r>
      <w:r w:rsidRPr="00384BCA">
        <w:rPr>
          <w:rFonts w:ascii="Arial" w:eastAsia="Times New Roman" w:hAnsi="Arial" w:cs="Arial"/>
          <w:sz w:val="24"/>
          <w:szCs w:val="24"/>
          <w:lang w:eastAsia="de-DE"/>
        </w:rPr>
        <w:t>tung von IDEAL an den geplanten Studien teilnehmen würden.</w:t>
      </w:r>
    </w:p>
    <w:p w:rsidR="00384BCA" w:rsidRPr="00384BCA" w:rsidRDefault="00384BCA" w:rsidP="003D57E3">
      <w:pPr>
        <w:suppressAutoHyphens w:val="0"/>
        <w:autoSpaceDN/>
        <w:spacing w:line="360" w:lineRule="auto"/>
        <w:jc w:val="both"/>
        <w:textAlignment w:val="auto"/>
        <w:rPr>
          <w:rFonts w:ascii="Arial" w:eastAsia="Times New Roman" w:hAnsi="Arial" w:cs="Arial"/>
          <w:sz w:val="24"/>
          <w:szCs w:val="24"/>
          <w:lang w:eastAsia="de-DE"/>
        </w:rPr>
      </w:pPr>
      <w:r w:rsidRPr="00384BCA">
        <w:rPr>
          <w:rFonts w:ascii="Arial" w:eastAsia="Times New Roman" w:hAnsi="Arial" w:cs="Arial"/>
          <w:sz w:val="24"/>
          <w:szCs w:val="24"/>
          <w:lang w:eastAsia="de-DE"/>
        </w:rPr>
        <w:t>Das Projekt befasst sich mit Potenzialen digitaler Medien in individuellen und ko</w:t>
      </w:r>
      <w:r w:rsidRPr="00384BCA">
        <w:rPr>
          <w:rFonts w:ascii="Arial" w:eastAsia="Times New Roman" w:hAnsi="Arial" w:cs="Arial"/>
          <w:sz w:val="24"/>
          <w:szCs w:val="24"/>
          <w:lang w:eastAsia="de-DE"/>
        </w:rPr>
        <w:t>l</w:t>
      </w:r>
      <w:r w:rsidRPr="00384BCA">
        <w:rPr>
          <w:rFonts w:ascii="Arial" w:eastAsia="Times New Roman" w:hAnsi="Arial" w:cs="Arial"/>
          <w:sz w:val="24"/>
          <w:szCs w:val="24"/>
          <w:lang w:eastAsia="de-DE"/>
        </w:rPr>
        <w:t>lektiven Bildungsprozessen sowie mit der Gestaltung solcher Prozesse unter den Bedingungen der Digitalisierung. IDEAL zielt auf Prozesse innerhalb wie außerhalb der Schule ab und befasst sich mit dem Zusammenspiel und die Verzahnung ve</w:t>
      </w:r>
      <w:r w:rsidRPr="00384BCA">
        <w:rPr>
          <w:rFonts w:ascii="Arial" w:eastAsia="Times New Roman" w:hAnsi="Arial" w:cs="Arial"/>
          <w:sz w:val="24"/>
          <w:szCs w:val="24"/>
          <w:lang w:eastAsia="de-DE"/>
        </w:rPr>
        <w:t>r</w:t>
      </w:r>
      <w:r w:rsidRPr="00384BCA">
        <w:rPr>
          <w:rFonts w:ascii="Arial" w:eastAsia="Times New Roman" w:hAnsi="Arial" w:cs="Arial"/>
          <w:sz w:val="24"/>
          <w:szCs w:val="24"/>
          <w:lang w:eastAsia="de-DE"/>
        </w:rPr>
        <w:t>schiedener formaler, non-formaler und informeller Lernprozesse. IDEAL wird zu ve</w:t>
      </w:r>
      <w:r w:rsidRPr="00384BCA">
        <w:rPr>
          <w:rFonts w:ascii="Arial" w:eastAsia="Times New Roman" w:hAnsi="Arial" w:cs="Arial"/>
          <w:sz w:val="24"/>
          <w:szCs w:val="24"/>
          <w:lang w:eastAsia="de-DE"/>
        </w:rPr>
        <w:t>r</w:t>
      </w:r>
      <w:r w:rsidRPr="00384BCA">
        <w:rPr>
          <w:rFonts w:ascii="Arial" w:eastAsia="Times New Roman" w:hAnsi="Arial" w:cs="Arial"/>
          <w:sz w:val="24"/>
          <w:szCs w:val="24"/>
          <w:lang w:eastAsia="de-DE"/>
        </w:rPr>
        <w:t>allgemeinerbaren Ergebnissen gelangen, die es ermöglichen, die mit der Digitalisi</w:t>
      </w:r>
      <w:r w:rsidRPr="00384BCA">
        <w:rPr>
          <w:rFonts w:ascii="Arial" w:eastAsia="Times New Roman" w:hAnsi="Arial" w:cs="Arial"/>
          <w:sz w:val="24"/>
          <w:szCs w:val="24"/>
          <w:lang w:eastAsia="de-DE"/>
        </w:rPr>
        <w:t>e</w:t>
      </w:r>
      <w:r w:rsidRPr="00384BCA">
        <w:rPr>
          <w:rFonts w:ascii="Arial" w:eastAsia="Times New Roman" w:hAnsi="Arial" w:cs="Arial"/>
          <w:sz w:val="24"/>
          <w:szCs w:val="24"/>
          <w:lang w:eastAsia="de-DE"/>
        </w:rPr>
        <w:t xml:space="preserve">rung einhergehenden Wandlungsprozesse zu verstehen und Bildungspolitik und -praxis dabei zu unterstützen, diese Prozesse wissenschaftlich fundiert zu gestalten. </w:t>
      </w:r>
    </w:p>
    <w:p w:rsidR="00384BCA" w:rsidRDefault="00384BCA" w:rsidP="003D57E3">
      <w:pPr>
        <w:suppressAutoHyphens w:val="0"/>
        <w:autoSpaceDN/>
        <w:spacing w:line="360" w:lineRule="auto"/>
        <w:jc w:val="both"/>
        <w:textAlignment w:val="auto"/>
        <w:rPr>
          <w:rFonts w:ascii="Arial" w:eastAsia="Times New Roman" w:hAnsi="Arial" w:cs="Arial"/>
          <w:sz w:val="24"/>
          <w:szCs w:val="24"/>
          <w:lang w:eastAsia="de-DE"/>
        </w:rPr>
      </w:pPr>
      <w:r w:rsidRPr="00384BCA">
        <w:rPr>
          <w:rFonts w:ascii="Arial" w:eastAsia="Times New Roman" w:hAnsi="Arial" w:cs="Arial"/>
          <w:sz w:val="24"/>
          <w:szCs w:val="24"/>
          <w:lang w:eastAsia="de-DE"/>
        </w:rPr>
        <w:t>Wir würden uns deshalb freuen, wenn IDEAL eingerichtet werden könnte.</w:t>
      </w:r>
    </w:p>
    <w:p w:rsidR="00B8494A" w:rsidRPr="00384BCA" w:rsidRDefault="00B8494A" w:rsidP="003D57E3">
      <w:pPr>
        <w:suppressAutoHyphens w:val="0"/>
        <w:autoSpaceDN/>
        <w:spacing w:line="360" w:lineRule="auto"/>
        <w:jc w:val="both"/>
        <w:textAlignment w:val="auto"/>
        <w:rPr>
          <w:rFonts w:ascii="Arial" w:eastAsia="Times New Roman" w:hAnsi="Arial" w:cs="Arial"/>
          <w:sz w:val="24"/>
          <w:szCs w:val="24"/>
          <w:lang w:eastAsia="de-DE"/>
        </w:rPr>
      </w:pPr>
    </w:p>
    <w:p w:rsidR="009F555B" w:rsidRPr="00B8494A" w:rsidRDefault="002F3B44" w:rsidP="00B8494A">
      <w:pPr>
        <w:pStyle w:val="berschrift2"/>
        <w:numPr>
          <w:ilvl w:val="0"/>
          <w:numId w:val="20"/>
        </w:numPr>
        <w:rPr>
          <w:color w:val="548DD4" w:themeColor="text2" w:themeTint="99"/>
          <w:sz w:val="26"/>
          <w:szCs w:val="26"/>
        </w:rPr>
      </w:pPr>
      <w:bookmarkStart w:id="7" w:name="_Toc5596194"/>
      <w:r w:rsidRPr="00B8494A">
        <w:rPr>
          <w:color w:val="548DD4" w:themeColor="text2" w:themeTint="99"/>
          <w:sz w:val="26"/>
          <w:szCs w:val="26"/>
        </w:rPr>
        <w:t>Motivation und damit verbundene Perspektiven</w:t>
      </w:r>
      <w:bookmarkEnd w:id="7"/>
      <w:r w:rsidRPr="00B8494A">
        <w:rPr>
          <w:color w:val="548DD4" w:themeColor="text2" w:themeTint="99"/>
          <w:sz w:val="26"/>
          <w:szCs w:val="26"/>
        </w:rPr>
        <w:t xml:space="preserve"> </w:t>
      </w:r>
    </w:p>
    <w:p w:rsidR="00A7320F" w:rsidRPr="00B8494A" w:rsidRDefault="00A7320F" w:rsidP="002B58C2">
      <w:pPr>
        <w:rPr>
          <w:rFonts w:ascii="Arial" w:hAnsi="Arial" w:cs="Arial"/>
          <w:sz w:val="16"/>
          <w:szCs w:val="16"/>
        </w:rPr>
      </w:pPr>
    </w:p>
    <w:p w:rsidR="002B58C2" w:rsidRPr="009F555B" w:rsidRDefault="00684C3A" w:rsidP="003D57E3">
      <w:pPr>
        <w:spacing w:line="360" w:lineRule="auto"/>
        <w:jc w:val="both"/>
        <w:rPr>
          <w:rFonts w:ascii="Arial" w:hAnsi="Arial" w:cs="Arial"/>
          <w:sz w:val="24"/>
          <w:szCs w:val="24"/>
        </w:rPr>
      </w:pPr>
      <w:r>
        <w:rPr>
          <w:rFonts w:ascii="Arial" w:hAnsi="Arial" w:cs="Arial"/>
          <w:sz w:val="24"/>
          <w:szCs w:val="24"/>
        </w:rPr>
        <w:t xml:space="preserve">Die IGS </w:t>
      </w:r>
      <w:proofErr w:type="spellStart"/>
      <w:r w:rsidR="002B58C2" w:rsidRPr="009F555B">
        <w:rPr>
          <w:rFonts w:ascii="Arial" w:hAnsi="Arial" w:cs="Arial"/>
          <w:sz w:val="24"/>
          <w:szCs w:val="24"/>
        </w:rPr>
        <w:t>Contwig</w:t>
      </w:r>
      <w:proofErr w:type="spellEnd"/>
      <w:r w:rsidR="002B58C2" w:rsidRPr="009F555B">
        <w:rPr>
          <w:rFonts w:ascii="Arial" w:hAnsi="Arial" w:cs="Arial"/>
          <w:sz w:val="24"/>
          <w:szCs w:val="24"/>
        </w:rPr>
        <w:t xml:space="preserve"> hat sich </w:t>
      </w:r>
      <w:r w:rsidR="00384BCA">
        <w:rPr>
          <w:rFonts w:ascii="Arial" w:hAnsi="Arial" w:cs="Arial"/>
          <w:sz w:val="24"/>
          <w:szCs w:val="24"/>
        </w:rPr>
        <w:t>mit der</w:t>
      </w:r>
      <w:r w:rsidR="002B58C2" w:rsidRPr="009F555B">
        <w:rPr>
          <w:rFonts w:ascii="Arial" w:hAnsi="Arial" w:cs="Arial"/>
          <w:sz w:val="24"/>
          <w:szCs w:val="24"/>
        </w:rPr>
        <w:t xml:space="preserve"> </w:t>
      </w:r>
      <w:r w:rsidR="00384BCA">
        <w:rPr>
          <w:rFonts w:ascii="Arial" w:hAnsi="Arial" w:cs="Arial"/>
          <w:sz w:val="24"/>
          <w:szCs w:val="24"/>
        </w:rPr>
        <w:t>Fertigstellung der</w:t>
      </w:r>
      <w:r w:rsidR="002B58C2" w:rsidRPr="009F555B">
        <w:rPr>
          <w:rFonts w:ascii="Arial" w:hAnsi="Arial" w:cs="Arial"/>
          <w:sz w:val="24"/>
          <w:szCs w:val="24"/>
        </w:rPr>
        <w:t xml:space="preserve"> neuen naturwissenschaftlichen Räumen  in den Bereichen Biologie, Physik und Chemie und der hervorragenden digitalen Ausstattung der Schule, die </w:t>
      </w:r>
      <w:r w:rsidR="00384BCA">
        <w:rPr>
          <w:rFonts w:ascii="Arial" w:hAnsi="Arial" w:cs="Arial"/>
          <w:sz w:val="24"/>
          <w:szCs w:val="24"/>
        </w:rPr>
        <w:t>Aufwertung der MINT Fächer und besonders das digitale Lernen</w:t>
      </w:r>
      <w:r w:rsidR="002B58C2" w:rsidRPr="009F555B">
        <w:rPr>
          <w:rFonts w:ascii="Arial" w:hAnsi="Arial" w:cs="Arial"/>
          <w:sz w:val="24"/>
          <w:szCs w:val="24"/>
        </w:rPr>
        <w:t xml:space="preserve"> zu ihrem Schwerpunkt gewählt.</w:t>
      </w:r>
    </w:p>
    <w:p w:rsidR="002B58C2" w:rsidRDefault="002B58C2" w:rsidP="003D57E3">
      <w:pPr>
        <w:spacing w:line="360" w:lineRule="auto"/>
        <w:jc w:val="both"/>
        <w:rPr>
          <w:rFonts w:ascii="Arial" w:hAnsi="Arial" w:cs="Arial"/>
          <w:sz w:val="24"/>
          <w:szCs w:val="24"/>
        </w:rPr>
      </w:pPr>
      <w:r w:rsidRPr="009F555B">
        <w:rPr>
          <w:rFonts w:ascii="Arial" w:hAnsi="Arial" w:cs="Arial"/>
          <w:sz w:val="24"/>
          <w:szCs w:val="24"/>
        </w:rPr>
        <w:t>Das Kollegium ist motiviert, diese Fächer zu stärken. Mit dem Ausbau der bereits vorhandenen Zusammenarbeit</w:t>
      </w:r>
      <w:r w:rsidR="00BF3D84" w:rsidRPr="009F555B">
        <w:rPr>
          <w:rFonts w:ascii="Arial" w:hAnsi="Arial" w:cs="Arial"/>
          <w:sz w:val="24"/>
          <w:szCs w:val="24"/>
        </w:rPr>
        <w:t xml:space="preserve"> mit der TU Kaiserslautern durch die Anerkennung als Netzwerkschule versprechen wir uns eine weitere Motivation, aber auch Qualitätssteigerung durch gemeinsame Projekte in den MINT Fächern.</w:t>
      </w:r>
    </w:p>
    <w:p w:rsidR="000723FC" w:rsidRPr="00A6216A" w:rsidRDefault="00684C3A" w:rsidP="00B8494A">
      <w:pPr>
        <w:spacing w:line="360" w:lineRule="auto"/>
        <w:jc w:val="both"/>
        <w:rPr>
          <w:rFonts w:ascii="Arial" w:hAnsi="Arial" w:cs="Arial"/>
          <w:sz w:val="24"/>
          <w:szCs w:val="24"/>
        </w:rPr>
      </w:pPr>
      <w:r>
        <w:rPr>
          <w:rFonts w:ascii="Arial" w:hAnsi="Arial" w:cs="Arial"/>
          <w:sz w:val="24"/>
          <w:szCs w:val="24"/>
        </w:rPr>
        <w:t xml:space="preserve">Ebenso versprechen wir uns durch die Nähe zur TU Kaiserslautern die Möglichkeit, dass auch Schüler von uns dort in Projekte reinschnuppern können oder auch gemeinsame Projekte von Kollegen von uns dort geplant und umgesetzt werde </w:t>
      </w:r>
      <w:r>
        <w:rPr>
          <w:rFonts w:ascii="Arial" w:hAnsi="Arial" w:cs="Arial"/>
          <w:sz w:val="24"/>
          <w:szCs w:val="24"/>
        </w:rPr>
        <w:lastRenderedPageBreak/>
        <w:t>können. Ein solcher Besuch könnte von den Fachbereichsleitern organisiert und durchgeführt werden.</w:t>
      </w:r>
    </w:p>
    <w:sectPr w:rsidR="000723FC" w:rsidRPr="00A6216A" w:rsidSect="000723FC">
      <w:pgSz w:w="11906" w:h="16838"/>
      <w:pgMar w:top="1417" w:right="1417" w:bottom="1134" w:left="1417"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E3" w:rsidRDefault="003D57E3">
      <w:pPr>
        <w:spacing w:after="0" w:line="240" w:lineRule="auto"/>
      </w:pPr>
      <w:r>
        <w:separator/>
      </w:r>
    </w:p>
  </w:endnote>
  <w:endnote w:type="continuationSeparator" w:id="0">
    <w:p w:rsidR="003D57E3" w:rsidRDefault="003D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PT San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E3" w:rsidRDefault="003D57E3">
      <w:pPr>
        <w:spacing w:after="0" w:line="240" w:lineRule="auto"/>
      </w:pPr>
      <w:r>
        <w:rPr>
          <w:color w:val="000000"/>
        </w:rPr>
        <w:separator/>
      </w:r>
    </w:p>
  </w:footnote>
  <w:footnote w:type="continuationSeparator" w:id="0">
    <w:p w:rsidR="003D57E3" w:rsidRDefault="003D5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587"/>
    <w:multiLevelType w:val="hybridMultilevel"/>
    <w:tmpl w:val="F872B88E"/>
    <w:lvl w:ilvl="0" w:tplc="9E64E76C">
      <w:numFmt w:val="bullet"/>
      <w:lvlText w:val="-"/>
      <w:lvlJc w:val="left"/>
      <w:pPr>
        <w:ind w:left="2120" w:hanging="360"/>
      </w:pPr>
      <w:rPr>
        <w:rFonts w:ascii="Calibri" w:eastAsiaTheme="minorHAnsi" w:hAnsi="Calibri" w:cstheme="minorBidi" w:hint="default"/>
      </w:rPr>
    </w:lvl>
    <w:lvl w:ilvl="1" w:tplc="04070003">
      <w:start w:val="1"/>
      <w:numFmt w:val="bullet"/>
      <w:lvlText w:val="o"/>
      <w:lvlJc w:val="left"/>
      <w:pPr>
        <w:ind w:left="2840" w:hanging="360"/>
      </w:pPr>
      <w:rPr>
        <w:rFonts w:ascii="Courier New" w:hAnsi="Courier New" w:cs="Courier New" w:hint="default"/>
      </w:rPr>
    </w:lvl>
    <w:lvl w:ilvl="2" w:tplc="04070005">
      <w:start w:val="1"/>
      <w:numFmt w:val="bullet"/>
      <w:lvlText w:val=""/>
      <w:lvlJc w:val="left"/>
      <w:pPr>
        <w:ind w:left="3560" w:hanging="360"/>
      </w:pPr>
      <w:rPr>
        <w:rFonts w:ascii="Wingdings" w:hAnsi="Wingdings" w:hint="default"/>
      </w:rPr>
    </w:lvl>
    <w:lvl w:ilvl="3" w:tplc="04070001">
      <w:start w:val="1"/>
      <w:numFmt w:val="bullet"/>
      <w:lvlText w:val=""/>
      <w:lvlJc w:val="left"/>
      <w:pPr>
        <w:ind w:left="4280" w:hanging="360"/>
      </w:pPr>
      <w:rPr>
        <w:rFonts w:ascii="Symbol" w:hAnsi="Symbol" w:hint="default"/>
      </w:rPr>
    </w:lvl>
    <w:lvl w:ilvl="4" w:tplc="04070003">
      <w:start w:val="1"/>
      <w:numFmt w:val="bullet"/>
      <w:lvlText w:val="o"/>
      <w:lvlJc w:val="left"/>
      <w:pPr>
        <w:ind w:left="5000" w:hanging="360"/>
      </w:pPr>
      <w:rPr>
        <w:rFonts w:ascii="Courier New" w:hAnsi="Courier New" w:cs="Courier New" w:hint="default"/>
      </w:rPr>
    </w:lvl>
    <w:lvl w:ilvl="5" w:tplc="04070005">
      <w:start w:val="1"/>
      <w:numFmt w:val="bullet"/>
      <w:lvlText w:val=""/>
      <w:lvlJc w:val="left"/>
      <w:pPr>
        <w:ind w:left="5720" w:hanging="360"/>
      </w:pPr>
      <w:rPr>
        <w:rFonts w:ascii="Wingdings" w:hAnsi="Wingdings" w:hint="default"/>
      </w:rPr>
    </w:lvl>
    <w:lvl w:ilvl="6" w:tplc="04070001">
      <w:start w:val="1"/>
      <w:numFmt w:val="bullet"/>
      <w:lvlText w:val=""/>
      <w:lvlJc w:val="left"/>
      <w:pPr>
        <w:ind w:left="6440" w:hanging="360"/>
      </w:pPr>
      <w:rPr>
        <w:rFonts w:ascii="Symbol" w:hAnsi="Symbol" w:hint="default"/>
      </w:rPr>
    </w:lvl>
    <w:lvl w:ilvl="7" w:tplc="04070003">
      <w:start w:val="1"/>
      <w:numFmt w:val="bullet"/>
      <w:lvlText w:val="o"/>
      <w:lvlJc w:val="left"/>
      <w:pPr>
        <w:ind w:left="7160" w:hanging="360"/>
      </w:pPr>
      <w:rPr>
        <w:rFonts w:ascii="Courier New" w:hAnsi="Courier New" w:cs="Courier New" w:hint="default"/>
      </w:rPr>
    </w:lvl>
    <w:lvl w:ilvl="8" w:tplc="04070005">
      <w:start w:val="1"/>
      <w:numFmt w:val="bullet"/>
      <w:lvlText w:val=""/>
      <w:lvlJc w:val="left"/>
      <w:pPr>
        <w:ind w:left="7880" w:hanging="360"/>
      </w:pPr>
      <w:rPr>
        <w:rFonts w:ascii="Wingdings" w:hAnsi="Wingdings" w:hint="default"/>
      </w:rPr>
    </w:lvl>
  </w:abstractNum>
  <w:abstractNum w:abstractNumId="1">
    <w:nsid w:val="09291D21"/>
    <w:multiLevelType w:val="multilevel"/>
    <w:tmpl w:val="41B2C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7B53BE"/>
    <w:multiLevelType w:val="multilevel"/>
    <w:tmpl w:val="56FC86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5F0BB7"/>
    <w:multiLevelType w:val="hybridMultilevel"/>
    <w:tmpl w:val="CC0C8778"/>
    <w:lvl w:ilvl="0" w:tplc="9E64E76C">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C6C0583"/>
    <w:multiLevelType w:val="multilevel"/>
    <w:tmpl w:val="5B94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4763AA"/>
    <w:multiLevelType w:val="multilevel"/>
    <w:tmpl w:val="D81EAB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2712E5"/>
    <w:multiLevelType w:val="multilevel"/>
    <w:tmpl w:val="75E4394E"/>
    <w:lvl w:ilvl="0">
      <w:start w:val="1"/>
      <w:numFmt w:val="decimal"/>
      <w:pStyle w:val="berschrift2"/>
      <w:lvlText w:val="%1."/>
      <w:lvlJc w:val="left"/>
      <w:pPr>
        <w:ind w:left="360" w:hanging="360"/>
      </w:pPr>
      <w:rPr>
        <w:rFonts w:hint="default"/>
      </w:rPr>
    </w:lvl>
    <w:lvl w:ilvl="1">
      <w:start w:val="1"/>
      <w:numFmt w:val="decimal"/>
      <w:pStyle w:val="berschrift3"/>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nsid w:val="2DB545B8"/>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2E3A26F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386F64"/>
    <w:multiLevelType w:val="hybridMultilevel"/>
    <w:tmpl w:val="63D441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A027009"/>
    <w:multiLevelType w:val="multilevel"/>
    <w:tmpl w:val="41D4E8E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38C6290"/>
    <w:multiLevelType w:val="hybridMultilevel"/>
    <w:tmpl w:val="F086C77E"/>
    <w:lvl w:ilvl="0" w:tplc="974CAE1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58CA7F8F"/>
    <w:multiLevelType w:val="hybridMultilevel"/>
    <w:tmpl w:val="ECE01076"/>
    <w:lvl w:ilvl="0" w:tplc="8E302A08">
      <w:start w:val="5"/>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9CD38D8"/>
    <w:multiLevelType w:val="hybridMultilevel"/>
    <w:tmpl w:val="DB62C994"/>
    <w:lvl w:ilvl="0" w:tplc="F6C8E8B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6FBA0196"/>
    <w:multiLevelType w:val="multilevel"/>
    <w:tmpl w:val="FED0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0CF7584"/>
    <w:multiLevelType w:val="hybridMultilevel"/>
    <w:tmpl w:val="F3268160"/>
    <w:lvl w:ilvl="0" w:tplc="AAD2C5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13F48D7"/>
    <w:multiLevelType w:val="multilevel"/>
    <w:tmpl w:val="F9C6E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16547C"/>
    <w:multiLevelType w:val="multilevel"/>
    <w:tmpl w:val="1016899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9"/>
  </w:num>
  <w:num w:numId="4">
    <w:abstractNumId w:val="12"/>
  </w:num>
  <w:num w:numId="5">
    <w:abstractNumId w:val="11"/>
  </w:num>
  <w:num w:numId="6">
    <w:abstractNumId w:val="0"/>
  </w:num>
  <w:num w:numId="7">
    <w:abstractNumId w:val="3"/>
  </w:num>
  <w:num w:numId="8">
    <w:abstractNumId w:val="0"/>
  </w:num>
  <w:num w:numId="9">
    <w:abstractNumId w:val="7"/>
  </w:num>
  <w:num w:numId="10">
    <w:abstractNumId w:val="2"/>
  </w:num>
  <w:num w:numId="11">
    <w:abstractNumId w:val="13"/>
  </w:num>
  <w:num w:numId="12">
    <w:abstractNumId w:val="17"/>
  </w:num>
  <w:num w:numId="13">
    <w:abstractNumId w:val="16"/>
  </w:num>
  <w:num w:numId="14">
    <w:abstractNumId w:val="6"/>
  </w:num>
  <w:num w:numId="15">
    <w:abstractNumId w:val="10"/>
  </w:num>
  <w:num w:numId="16">
    <w:abstractNumId w:val="14"/>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15"/>
  </w:num>
  <w:num w:numId="20">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2FF8"/>
    <w:rsid w:val="000723FC"/>
    <w:rsid w:val="00186998"/>
    <w:rsid w:val="001973AF"/>
    <w:rsid w:val="002723D2"/>
    <w:rsid w:val="002B58C2"/>
    <w:rsid w:val="002F3B44"/>
    <w:rsid w:val="00384BCA"/>
    <w:rsid w:val="003B5C0D"/>
    <w:rsid w:val="003D57E3"/>
    <w:rsid w:val="003F03EF"/>
    <w:rsid w:val="00460DC5"/>
    <w:rsid w:val="004C3D10"/>
    <w:rsid w:val="004E4568"/>
    <w:rsid w:val="0057376A"/>
    <w:rsid w:val="005A5DC6"/>
    <w:rsid w:val="005F5CDF"/>
    <w:rsid w:val="0064566A"/>
    <w:rsid w:val="00684C3A"/>
    <w:rsid w:val="006B68FD"/>
    <w:rsid w:val="00712FF8"/>
    <w:rsid w:val="0075037D"/>
    <w:rsid w:val="007D0C5E"/>
    <w:rsid w:val="008713CD"/>
    <w:rsid w:val="0094765E"/>
    <w:rsid w:val="00996A52"/>
    <w:rsid w:val="009F555B"/>
    <w:rsid w:val="00A4757C"/>
    <w:rsid w:val="00A6216A"/>
    <w:rsid w:val="00A7320F"/>
    <w:rsid w:val="00A91525"/>
    <w:rsid w:val="00AF4CDD"/>
    <w:rsid w:val="00B76165"/>
    <w:rsid w:val="00B8494A"/>
    <w:rsid w:val="00BF3D84"/>
    <w:rsid w:val="00CA3C51"/>
    <w:rsid w:val="00D3693E"/>
    <w:rsid w:val="00D50DBC"/>
    <w:rsid w:val="00E85D58"/>
    <w:rsid w:val="00EC7F74"/>
    <w:rsid w:val="00EE72E9"/>
    <w:rsid w:val="00FE0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autoRedefine/>
    <w:uiPriority w:val="9"/>
    <w:unhideWhenUsed/>
    <w:qFormat/>
    <w:rsid w:val="00B8494A"/>
    <w:pPr>
      <w:keepNext/>
      <w:keepLines/>
      <w:numPr>
        <w:numId w:val="14"/>
      </w:numPr>
      <w:spacing w:after="0" w:line="240" w:lineRule="auto"/>
      <w:outlineLvl w:val="1"/>
    </w:pPr>
    <w:rPr>
      <w:rFonts w:ascii="Arial" w:eastAsia="Times New Roman" w:hAnsi="Arial" w:cs="Arial"/>
      <w:b/>
      <w:bCs/>
      <w:color w:val="548DD4" w:themeColor="text2" w:themeTint="99"/>
      <w:sz w:val="28"/>
      <w:szCs w:val="28"/>
    </w:rPr>
  </w:style>
  <w:style w:type="paragraph" w:styleId="berschrift3">
    <w:name w:val="heading 3"/>
    <w:basedOn w:val="Standard"/>
    <w:next w:val="Standard"/>
    <w:link w:val="berschrift3Zchn"/>
    <w:autoRedefine/>
    <w:uiPriority w:val="9"/>
    <w:unhideWhenUsed/>
    <w:qFormat/>
    <w:rsid w:val="00A6216A"/>
    <w:pPr>
      <w:keepNext/>
      <w:keepLines/>
      <w:numPr>
        <w:ilvl w:val="1"/>
        <w:numId w:val="14"/>
      </w:numPr>
      <w:spacing w:after="0" w:line="240" w:lineRule="auto"/>
      <w:ind w:left="709" w:hanging="709"/>
      <w:outlineLvl w:val="2"/>
    </w:pPr>
    <w:rPr>
      <w:rFonts w:ascii="Arial" w:eastAsiaTheme="majorEastAsia" w:hAnsi="Arial" w:cstheme="majorBidi"/>
      <w:b/>
      <w:bCs/>
      <w:color w:val="4F81BD" w:themeColor="accen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pPr>
  </w:style>
  <w:style w:type="character" w:customStyle="1" w:styleId="berschrift1Zchn">
    <w:name w:val="Überschrift 1 Zchn"/>
    <w:basedOn w:val="Absatz-Standardschriftart"/>
    <w:rPr>
      <w:rFonts w:ascii="Cambria" w:eastAsia="Times New Roman" w:hAnsi="Cambria" w:cs="Times New Roman"/>
      <w:b/>
      <w:bCs/>
      <w:color w:val="365F91"/>
      <w:sz w:val="28"/>
      <w:szCs w:val="28"/>
    </w:rPr>
  </w:style>
  <w:style w:type="paragraph" w:styleId="StandardWeb">
    <w:name w:val="Normal (Web)"/>
    <w:basedOn w:val="Standard"/>
    <w:uiPriority w:val="99"/>
    <w:semiHidden/>
    <w:unhideWhenUsed/>
    <w:rsid w:val="000723F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rsid w:val="00B8494A"/>
    <w:rPr>
      <w:rFonts w:ascii="Arial" w:eastAsia="Times New Roman" w:hAnsi="Arial" w:cs="Arial"/>
      <w:b/>
      <w:bCs/>
      <w:color w:val="548DD4" w:themeColor="text2" w:themeTint="99"/>
      <w:sz w:val="28"/>
      <w:szCs w:val="28"/>
    </w:rPr>
  </w:style>
  <w:style w:type="character" w:customStyle="1" w:styleId="berschrift3Zchn">
    <w:name w:val="Überschrift 3 Zchn"/>
    <w:basedOn w:val="Absatz-Standardschriftart"/>
    <w:link w:val="berschrift3"/>
    <w:uiPriority w:val="9"/>
    <w:rsid w:val="00A6216A"/>
    <w:rPr>
      <w:rFonts w:ascii="Arial" w:eastAsiaTheme="majorEastAsia" w:hAnsi="Arial" w:cstheme="majorBidi"/>
      <w:b/>
      <w:bCs/>
      <w:color w:val="4F81BD" w:themeColor="accent1"/>
      <w:sz w:val="26"/>
    </w:rPr>
  </w:style>
  <w:style w:type="paragraph" w:styleId="KeinLeerraum">
    <w:name w:val="No Spacing"/>
    <w:aliases w:val="Norm"/>
    <w:link w:val="KeinLeerraumZchn"/>
    <w:uiPriority w:val="1"/>
    <w:qFormat/>
    <w:rsid w:val="00186998"/>
    <w:pPr>
      <w:autoSpaceDN/>
      <w:spacing w:after="0" w:line="240" w:lineRule="auto"/>
      <w:textAlignment w:val="auto"/>
    </w:pPr>
    <w:rPr>
      <w:rFonts w:ascii="Arial" w:eastAsiaTheme="minorEastAsia" w:hAnsi="Arial" w:cstheme="minorBidi"/>
      <w:sz w:val="24"/>
      <w:lang w:eastAsia="de-DE"/>
    </w:rPr>
  </w:style>
  <w:style w:type="character" w:customStyle="1" w:styleId="KeinLeerraumZchn">
    <w:name w:val="Kein Leerraum Zchn"/>
    <w:aliases w:val="Norm Zchn"/>
    <w:basedOn w:val="Absatz-Standardschriftart"/>
    <w:link w:val="KeinLeerraum"/>
    <w:uiPriority w:val="1"/>
    <w:rsid w:val="00186998"/>
    <w:rPr>
      <w:rFonts w:ascii="Arial" w:eastAsiaTheme="minorEastAsia" w:hAnsi="Arial" w:cstheme="minorBidi"/>
      <w:sz w:val="24"/>
      <w:lang w:eastAsia="de-DE"/>
    </w:rPr>
  </w:style>
  <w:style w:type="paragraph" w:styleId="Sprechblasentext">
    <w:name w:val="Balloon Text"/>
    <w:basedOn w:val="Standard"/>
    <w:link w:val="SprechblasentextZchn"/>
    <w:uiPriority w:val="99"/>
    <w:semiHidden/>
    <w:unhideWhenUsed/>
    <w:rsid w:val="000723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23FC"/>
    <w:rPr>
      <w:rFonts w:ascii="Tahoma" w:hAnsi="Tahoma" w:cs="Tahoma"/>
      <w:sz w:val="16"/>
      <w:szCs w:val="16"/>
    </w:rPr>
  </w:style>
  <w:style w:type="paragraph" w:styleId="Inhaltsverzeichnisberschrift">
    <w:name w:val="TOC Heading"/>
    <w:basedOn w:val="berschrift1"/>
    <w:next w:val="Standard"/>
    <w:uiPriority w:val="39"/>
    <w:semiHidden/>
    <w:unhideWhenUsed/>
    <w:qFormat/>
    <w:rsid w:val="000723FC"/>
    <w:pPr>
      <w:suppressAutoHyphens w:val="0"/>
      <w:autoSpaceDN/>
      <w:textAlignment w:val="auto"/>
      <w:outlineLvl w:val="9"/>
    </w:pPr>
    <w:rPr>
      <w:rFonts w:asciiTheme="majorHAnsi" w:eastAsiaTheme="majorEastAsia" w:hAnsiTheme="majorHAnsi" w:cstheme="majorBidi"/>
      <w:color w:val="365F91" w:themeColor="accent1" w:themeShade="BF"/>
      <w:lang w:eastAsia="de-DE"/>
    </w:rPr>
  </w:style>
  <w:style w:type="paragraph" w:styleId="Verzeichnis2">
    <w:name w:val="toc 2"/>
    <w:basedOn w:val="Standard"/>
    <w:next w:val="Standard"/>
    <w:autoRedefine/>
    <w:uiPriority w:val="39"/>
    <w:unhideWhenUsed/>
    <w:rsid w:val="000723FC"/>
    <w:pPr>
      <w:spacing w:after="100"/>
      <w:ind w:left="220"/>
    </w:pPr>
  </w:style>
  <w:style w:type="paragraph" w:styleId="Verzeichnis3">
    <w:name w:val="toc 3"/>
    <w:basedOn w:val="Standard"/>
    <w:next w:val="Standard"/>
    <w:autoRedefine/>
    <w:uiPriority w:val="39"/>
    <w:unhideWhenUsed/>
    <w:rsid w:val="000723FC"/>
    <w:pPr>
      <w:spacing w:after="100"/>
      <w:ind w:left="440"/>
    </w:pPr>
  </w:style>
  <w:style w:type="character" w:styleId="Hyperlink">
    <w:name w:val="Hyperlink"/>
    <w:basedOn w:val="Absatz-Standardschriftart"/>
    <w:uiPriority w:val="99"/>
    <w:unhideWhenUsed/>
    <w:rsid w:val="000723FC"/>
    <w:rPr>
      <w:color w:val="0000FF" w:themeColor="hyperlink"/>
      <w:u w:val="single"/>
    </w:rPr>
  </w:style>
  <w:style w:type="paragraph" w:customStyle="1" w:styleId="Default">
    <w:name w:val="Default"/>
    <w:rsid w:val="002F3B44"/>
    <w:pPr>
      <w:autoSpaceDE w:val="0"/>
      <w:adjustRightInd w:val="0"/>
      <w:spacing w:after="0" w:line="240" w:lineRule="auto"/>
      <w:textAlignment w:val="auto"/>
    </w:pPr>
    <w:rPr>
      <w:rFonts w:ascii="PT Sans" w:hAnsi="PT Sans" w:cs="PT Sans"/>
      <w:color w:val="000000"/>
      <w:sz w:val="24"/>
      <w:szCs w:val="24"/>
    </w:rPr>
  </w:style>
  <w:style w:type="table" w:styleId="Tabellenraster">
    <w:name w:val="Table Grid"/>
    <w:basedOn w:val="NormaleTabelle"/>
    <w:uiPriority w:val="59"/>
    <w:rsid w:val="0075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5737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lenraster1">
    <w:name w:val="Tabellenraster1"/>
    <w:basedOn w:val="NormaleTabelle"/>
    <w:next w:val="Tabellenraster"/>
    <w:uiPriority w:val="59"/>
    <w:rsid w:val="00FE0CB4"/>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autoRedefine/>
    <w:uiPriority w:val="9"/>
    <w:unhideWhenUsed/>
    <w:qFormat/>
    <w:rsid w:val="00B8494A"/>
    <w:pPr>
      <w:keepNext/>
      <w:keepLines/>
      <w:numPr>
        <w:numId w:val="14"/>
      </w:numPr>
      <w:spacing w:after="0" w:line="240" w:lineRule="auto"/>
      <w:outlineLvl w:val="1"/>
    </w:pPr>
    <w:rPr>
      <w:rFonts w:ascii="Arial" w:eastAsia="Times New Roman" w:hAnsi="Arial" w:cs="Arial"/>
      <w:b/>
      <w:bCs/>
      <w:color w:val="548DD4" w:themeColor="text2" w:themeTint="99"/>
      <w:sz w:val="28"/>
      <w:szCs w:val="28"/>
    </w:rPr>
  </w:style>
  <w:style w:type="paragraph" w:styleId="berschrift3">
    <w:name w:val="heading 3"/>
    <w:basedOn w:val="Standard"/>
    <w:next w:val="Standard"/>
    <w:link w:val="berschrift3Zchn"/>
    <w:autoRedefine/>
    <w:uiPriority w:val="9"/>
    <w:unhideWhenUsed/>
    <w:qFormat/>
    <w:rsid w:val="00A6216A"/>
    <w:pPr>
      <w:keepNext/>
      <w:keepLines/>
      <w:numPr>
        <w:ilvl w:val="1"/>
        <w:numId w:val="14"/>
      </w:numPr>
      <w:spacing w:after="0" w:line="240" w:lineRule="auto"/>
      <w:ind w:left="709" w:hanging="709"/>
      <w:outlineLvl w:val="2"/>
    </w:pPr>
    <w:rPr>
      <w:rFonts w:ascii="Arial" w:eastAsiaTheme="majorEastAsia" w:hAnsi="Arial" w:cstheme="majorBidi"/>
      <w:b/>
      <w:bCs/>
      <w:color w:val="4F81BD" w:themeColor="accen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pPr>
  </w:style>
  <w:style w:type="character" w:customStyle="1" w:styleId="berschrift1Zchn">
    <w:name w:val="Überschrift 1 Zchn"/>
    <w:basedOn w:val="Absatz-Standardschriftart"/>
    <w:rPr>
      <w:rFonts w:ascii="Cambria" w:eastAsia="Times New Roman" w:hAnsi="Cambria" w:cs="Times New Roman"/>
      <w:b/>
      <w:bCs/>
      <w:color w:val="365F91"/>
      <w:sz w:val="28"/>
      <w:szCs w:val="28"/>
    </w:rPr>
  </w:style>
  <w:style w:type="paragraph" w:styleId="StandardWeb">
    <w:name w:val="Normal (Web)"/>
    <w:basedOn w:val="Standard"/>
    <w:uiPriority w:val="99"/>
    <w:semiHidden/>
    <w:unhideWhenUsed/>
    <w:rsid w:val="000723F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rsid w:val="00B8494A"/>
    <w:rPr>
      <w:rFonts w:ascii="Arial" w:eastAsia="Times New Roman" w:hAnsi="Arial" w:cs="Arial"/>
      <w:b/>
      <w:bCs/>
      <w:color w:val="548DD4" w:themeColor="text2" w:themeTint="99"/>
      <w:sz w:val="28"/>
      <w:szCs w:val="28"/>
    </w:rPr>
  </w:style>
  <w:style w:type="character" w:customStyle="1" w:styleId="berschrift3Zchn">
    <w:name w:val="Überschrift 3 Zchn"/>
    <w:basedOn w:val="Absatz-Standardschriftart"/>
    <w:link w:val="berschrift3"/>
    <w:uiPriority w:val="9"/>
    <w:rsid w:val="00A6216A"/>
    <w:rPr>
      <w:rFonts w:ascii="Arial" w:eastAsiaTheme="majorEastAsia" w:hAnsi="Arial" w:cstheme="majorBidi"/>
      <w:b/>
      <w:bCs/>
      <w:color w:val="4F81BD" w:themeColor="accent1"/>
      <w:sz w:val="26"/>
    </w:rPr>
  </w:style>
  <w:style w:type="paragraph" w:styleId="KeinLeerraum">
    <w:name w:val="No Spacing"/>
    <w:aliases w:val="Norm"/>
    <w:link w:val="KeinLeerraumZchn"/>
    <w:uiPriority w:val="1"/>
    <w:qFormat/>
    <w:rsid w:val="00186998"/>
    <w:pPr>
      <w:autoSpaceDN/>
      <w:spacing w:after="0" w:line="240" w:lineRule="auto"/>
      <w:textAlignment w:val="auto"/>
    </w:pPr>
    <w:rPr>
      <w:rFonts w:ascii="Arial" w:eastAsiaTheme="minorEastAsia" w:hAnsi="Arial" w:cstheme="minorBidi"/>
      <w:sz w:val="24"/>
      <w:lang w:eastAsia="de-DE"/>
    </w:rPr>
  </w:style>
  <w:style w:type="character" w:customStyle="1" w:styleId="KeinLeerraumZchn">
    <w:name w:val="Kein Leerraum Zchn"/>
    <w:aliases w:val="Norm Zchn"/>
    <w:basedOn w:val="Absatz-Standardschriftart"/>
    <w:link w:val="KeinLeerraum"/>
    <w:uiPriority w:val="1"/>
    <w:rsid w:val="00186998"/>
    <w:rPr>
      <w:rFonts w:ascii="Arial" w:eastAsiaTheme="minorEastAsia" w:hAnsi="Arial" w:cstheme="minorBidi"/>
      <w:sz w:val="24"/>
      <w:lang w:eastAsia="de-DE"/>
    </w:rPr>
  </w:style>
  <w:style w:type="paragraph" w:styleId="Sprechblasentext">
    <w:name w:val="Balloon Text"/>
    <w:basedOn w:val="Standard"/>
    <w:link w:val="SprechblasentextZchn"/>
    <w:uiPriority w:val="99"/>
    <w:semiHidden/>
    <w:unhideWhenUsed/>
    <w:rsid w:val="000723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23FC"/>
    <w:rPr>
      <w:rFonts w:ascii="Tahoma" w:hAnsi="Tahoma" w:cs="Tahoma"/>
      <w:sz w:val="16"/>
      <w:szCs w:val="16"/>
    </w:rPr>
  </w:style>
  <w:style w:type="paragraph" w:styleId="Inhaltsverzeichnisberschrift">
    <w:name w:val="TOC Heading"/>
    <w:basedOn w:val="berschrift1"/>
    <w:next w:val="Standard"/>
    <w:uiPriority w:val="39"/>
    <w:semiHidden/>
    <w:unhideWhenUsed/>
    <w:qFormat/>
    <w:rsid w:val="000723FC"/>
    <w:pPr>
      <w:suppressAutoHyphens w:val="0"/>
      <w:autoSpaceDN/>
      <w:textAlignment w:val="auto"/>
      <w:outlineLvl w:val="9"/>
    </w:pPr>
    <w:rPr>
      <w:rFonts w:asciiTheme="majorHAnsi" w:eastAsiaTheme="majorEastAsia" w:hAnsiTheme="majorHAnsi" w:cstheme="majorBidi"/>
      <w:color w:val="365F91" w:themeColor="accent1" w:themeShade="BF"/>
      <w:lang w:eastAsia="de-DE"/>
    </w:rPr>
  </w:style>
  <w:style w:type="paragraph" w:styleId="Verzeichnis2">
    <w:name w:val="toc 2"/>
    <w:basedOn w:val="Standard"/>
    <w:next w:val="Standard"/>
    <w:autoRedefine/>
    <w:uiPriority w:val="39"/>
    <w:unhideWhenUsed/>
    <w:rsid w:val="000723FC"/>
    <w:pPr>
      <w:spacing w:after="100"/>
      <w:ind w:left="220"/>
    </w:pPr>
  </w:style>
  <w:style w:type="paragraph" w:styleId="Verzeichnis3">
    <w:name w:val="toc 3"/>
    <w:basedOn w:val="Standard"/>
    <w:next w:val="Standard"/>
    <w:autoRedefine/>
    <w:uiPriority w:val="39"/>
    <w:unhideWhenUsed/>
    <w:rsid w:val="000723FC"/>
    <w:pPr>
      <w:spacing w:after="100"/>
      <w:ind w:left="440"/>
    </w:pPr>
  </w:style>
  <w:style w:type="character" w:styleId="Hyperlink">
    <w:name w:val="Hyperlink"/>
    <w:basedOn w:val="Absatz-Standardschriftart"/>
    <w:uiPriority w:val="99"/>
    <w:unhideWhenUsed/>
    <w:rsid w:val="000723FC"/>
    <w:rPr>
      <w:color w:val="0000FF" w:themeColor="hyperlink"/>
      <w:u w:val="single"/>
    </w:rPr>
  </w:style>
  <w:style w:type="paragraph" w:customStyle="1" w:styleId="Default">
    <w:name w:val="Default"/>
    <w:rsid w:val="002F3B44"/>
    <w:pPr>
      <w:autoSpaceDE w:val="0"/>
      <w:adjustRightInd w:val="0"/>
      <w:spacing w:after="0" w:line="240" w:lineRule="auto"/>
      <w:textAlignment w:val="auto"/>
    </w:pPr>
    <w:rPr>
      <w:rFonts w:ascii="PT Sans" w:hAnsi="PT Sans" w:cs="PT Sans"/>
      <w:color w:val="000000"/>
      <w:sz w:val="24"/>
      <w:szCs w:val="24"/>
    </w:rPr>
  </w:style>
  <w:style w:type="table" w:styleId="Tabellenraster">
    <w:name w:val="Table Grid"/>
    <w:basedOn w:val="NormaleTabelle"/>
    <w:uiPriority w:val="59"/>
    <w:rsid w:val="0075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5737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lenraster1">
    <w:name w:val="Tabellenraster1"/>
    <w:basedOn w:val="NormaleTabelle"/>
    <w:next w:val="Tabellenraster"/>
    <w:uiPriority w:val="59"/>
    <w:rsid w:val="00FE0CB4"/>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525">
      <w:bodyDiv w:val="1"/>
      <w:marLeft w:val="0"/>
      <w:marRight w:val="0"/>
      <w:marTop w:val="0"/>
      <w:marBottom w:val="0"/>
      <w:divBdr>
        <w:top w:val="none" w:sz="0" w:space="0" w:color="auto"/>
        <w:left w:val="none" w:sz="0" w:space="0" w:color="auto"/>
        <w:bottom w:val="none" w:sz="0" w:space="0" w:color="auto"/>
        <w:right w:val="none" w:sz="0" w:space="0" w:color="auto"/>
      </w:divBdr>
    </w:div>
    <w:div w:id="655569812">
      <w:bodyDiv w:val="1"/>
      <w:marLeft w:val="0"/>
      <w:marRight w:val="0"/>
      <w:marTop w:val="0"/>
      <w:marBottom w:val="0"/>
      <w:divBdr>
        <w:top w:val="none" w:sz="0" w:space="0" w:color="auto"/>
        <w:left w:val="none" w:sz="0" w:space="0" w:color="auto"/>
        <w:bottom w:val="none" w:sz="0" w:space="0" w:color="auto"/>
        <w:right w:val="none" w:sz="0" w:space="0" w:color="auto"/>
      </w:divBdr>
    </w:div>
    <w:div w:id="800729810">
      <w:bodyDiv w:val="1"/>
      <w:marLeft w:val="0"/>
      <w:marRight w:val="0"/>
      <w:marTop w:val="0"/>
      <w:marBottom w:val="0"/>
      <w:divBdr>
        <w:top w:val="none" w:sz="0" w:space="0" w:color="auto"/>
        <w:left w:val="none" w:sz="0" w:space="0" w:color="auto"/>
        <w:bottom w:val="none" w:sz="0" w:space="0" w:color="auto"/>
        <w:right w:val="none" w:sz="0" w:space="0" w:color="auto"/>
      </w:divBdr>
      <w:divsChild>
        <w:div w:id="390202960">
          <w:marLeft w:val="0"/>
          <w:marRight w:val="0"/>
          <w:marTop w:val="0"/>
          <w:marBottom w:val="0"/>
          <w:divBdr>
            <w:top w:val="none" w:sz="0" w:space="0" w:color="auto"/>
            <w:left w:val="none" w:sz="0" w:space="0" w:color="auto"/>
            <w:bottom w:val="none" w:sz="0" w:space="0" w:color="auto"/>
            <w:right w:val="none" w:sz="0" w:space="0" w:color="auto"/>
          </w:divBdr>
          <w:divsChild>
            <w:div w:id="1901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022">
      <w:bodyDiv w:val="1"/>
      <w:marLeft w:val="0"/>
      <w:marRight w:val="0"/>
      <w:marTop w:val="0"/>
      <w:marBottom w:val="0"/>
      <w:divBdr>
        <w:top w:val="none" w:sz="0" w:space="0" w:color="auto"/>
        <w:left w:val="none" w:sz="0" w:space="0" w:color="auto"/>
        <w:bottom w:val="none" w:sz="0" w:space="0" w:color="auto"/>
        <w:right w:val="none" w:sz="0" w:space="0" w:color="auto"/>
      </w:divBdr>
    </w:div>
    <w:div w:id="1521971547">
      <w:bodyDiv w:val="1"/>
      <w:marLeft w:val="0"/>
      <w:marRight w:val="0"/>
      <w:marTop w:val="0"/>
      <w:marBottom w:val="0"/>
      <w:divBdr>
        <w:top w:val="none" w:sz="0" w:space="0" w:color="auto"/>
        <w:left w:val="none" w:sz="0" w:space="0" w:color="auto"/>
        <w:bottom w:val="none" w:sz="0" w:space="0" w:color="auto"/>
        <w:right w:val="none" w:sz="0" w:space="0" w:color="auto"/>
      </w:divBdr>
    </w:div>
    <w:div w:id="1827553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5EC2-93A9-4FCE-AD3F-596F20C4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1701</Words>
  <Characters>10717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Bewerbung um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als „</dc:title>
  <dc:creator>IGS Contwig</dc:creator>
  <cp:lastModifiedBy>Thomas Höchst</cp:lastModifiedBy>
  <cp:revision>5</cp:revision>
  <dcterms:created xsi:type="dcterms:W3CDTF">2019-04-11T06:27:00Z</dcterms:created>
  <dcterms:modified xsi:type="dcterms:W3CDTF">2019-04-12T06:48:00Z</dcterms:modified>
</cp:coreProperties>
</file>